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10/2023 -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 de fevereiro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674167" w:rsidRPr="00741ED7" w:rsidP="00674167">
      <w:pPr>
        <w:contextualSpacing/>
        <w:jc w:val="both"/>
        <w:rPr>
          <w:rFonts w:ascii="Cambria" w:hAnsi="Cambria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2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3ª sessão ordinária, realizada no dia de ontem, do Projeto de Lei nº </w:t>
      </w:r>
      <w:r>
        <w:rPr>
          <w:rFonts w:ascii="Cambria" w:hAnsi="Cambria"/>
          <w:i/>
          <w:sz w:val="25"/>
          <w:szCs w:val="25"/>
        </w:rPr>
        <w:t>2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bookmarkStart w:id="0" w:name="_GoBack"/>
      <w:bookmarkEnd w:id="0"/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 xml:space="preserve">, que </w:t>
      </w:r>
      <w:r w:rsidRPr="00741ED7">
        <w:rPr>
          <w:rFonts w:ascii="Cambria" w:hAnsi="Cambria"/>
          <w:i/>
          <w:sz w:val="25"/>
          <w:szCs w:val="25"/>
        </w:rPr>
        <w:t>d</w:t>
      </w:r>
      <w:r w:rsidRPr="00741ED7">
        <w:rPr>
          <w:rFonts w:ascii="Cambria" w:hAnsi="Cambria" w:cs="Arial"/>
          <w:i/>
          <w:sz w:val="25"/>
          <w:szCs w:val="25"/>
        </w:rPr>
        <w:t>á nova redação ao artigo 1º da Lei Municipal nº 2.931, de 20 de janeiro de 2014, com posteriores alterações (Dispõe sobre a concessão de vale alimentação aos servidores municipais, com inclusão no Programa de Alimentação ao Trabalhador</w:t>
      </w:r>
      <w:r w:rsidRPr="00741ED7">
        <w:rPr>
          <w:rFonts w:ascii="Cambria" w:hAnsi="Cambria"/>
          <w:i/>
          <w:sz w:val="25"/>
          <w:szCs w:val="25"/>
        </w:rPr>
        <w:t xml:space="preserve"> (PAT). </w:t>
      </w:r>
    </w:p>
    <w:p w:rsidR="001761FB" w:rsidRPr="00674167" w:rsidP="00674167">
      <w:pPr>
        <w:pStyle w:val="BodyText"/>
        <w:contextualSpacing/>
        <w:rPr>
          <w:rFonts w:ascii="Cambria" w:hAnsi="Cambria"/>
          <w:i/>
          <w:iCs/>
          <w:sz w:val="25"/>
          <w:szCs w:val="25"/>
        </w:rPr>
      </w:pPr>
    </w:p>
    <w:p w:rsidR="00077B3E" w:rsidRPr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8714-00C3-4025-937B-BB2F4FD8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97</cp:revision>
  <cp:lastPrinted>2022-12-06T17:48:00Z</cp:lastPrinted>
  <dcterms:created xsi:type="dcterms:W3CDTF">2021-12-09T15:50:00Z</dcterms:created>
  <dcterms:modified xsi:type="dcterms:W3CDTF">2023-02-24T15:40:00Z</dcterms:modified>
</cp:coreProperties>
</file>