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1F0C" w:rsidRDefault="00581F0C" w:rsidP="00581F0C">
      <w:pPr>
        <w:pStyle w:val="Corpodetexto"/>
        <w:spacing w:after="0"/>
        <w:jc w:val="both"/>
        <w:rPr>
          <w:rFonts w:ascii="Cambria" w:hAnsi="Cambria"/>
          <w:b/>
          <w:bCs/>
          <w:i/>
          <w:iCs/>
          <w:sz w:val="24"/>
          <w:szCs w:val="24"/>
        </w:rPr>
      </w:pPr>
      <w:bookmarkStart w:id="0" w:name="_Hlk113275931"/>
      <w:bookmarkStart w:id="1" w:name="_GoBack"/>
      <w:bookmarkEnd w:id="1"/>
      <w:r>
        <w:rPr>
          <w:rFonts w:ascii="Cambria" w:hAnsi="Cambria"/>
          <w:b/>
          <w:bCs/>
          <w:i/>
          <w:iCs/>
          <w:sz w:val="24"/>
          <w:szCs w:val="24"/>
        </w:rPr>
        <w:t xml:space="preserve">ATA DA TRIGÉSIMA PRIMEIRA SESSÃO ORDINÁRIA DA SEGUNDA SESSÃO LEGISLATIVA DA DÉCIMA OITAVA LEGISLATURA DA CÂMARA MUNICIPAL DE CORDEIRÓPOLIS, REALIZADA EM 27 DE SETEMBRO DE 2022. </w:t>
      </w:r>
    </w:p>
    <w:tbl>
      <w:tblPr>
        <w:tblW w:w="0" w:type="auto"/>
        <w:tblCellSpacing w:w="15" w:type="dxa"/>
        <w:tblLook w:val="04A0" w:firstRow="1" w:lastRow="0" w:firstColumn="1" w:lastColumn="0" w:noHBand="0" w:noVBand="1"/>
      </w:tblPr>
      <w:tblGrid>
        <w:gridCol w:w="9922"/>
      </w:tblGrid>
      <w:tr w:rsidR="00581F0C" w:rsidTr="00581F0C">
        <w:trPr>
          <w:tblCellSpacing w:w="15" w:type="dxa"/>
        </w:trPr>
        <w:tc>
          <w:tcPr>
            <w:tcW w:w="10050" w:type="dxa"/>
            <w:tcMar>
              <w:top w:w="15" w:type="dxa"/>
              <w:left w:w="15" w:type="dxa"/>
              <w:bottom w:w="15" w:type="dxa"/>
              <w:right w:w="15" w:type="dxa"/>
            </w:tcMar>
            <w:vAlign w:val="bottom"/>
            <w:hideMark/>
          </w:tcPr>
          <w:p w:rsidR="00581F0C" w:rsidRDefault="00581F0C">
            <w:pPr>
              <w:spacing w:before="240"/>
              <w:jc w:val="both"/>
              <w:rPr>
                <w:rFonts w:ascii="Cambria" w:hAnsi="Cambria"/>
                <w:i/>
              </w:rPr>
            </w:pPr>
            <w:r>
              <w:rPr>
                <w:rFonts w:ascii="Cambria" w:hAnsi="Cambria"/>
                <w:i/>
              </w:rPr>
              <w:t xml:space="preserve">Aos vinte e sete dias do mês de setembro de dois mil e vinte e dois reuniu-se a Câmara Municipal de Cordeirópolis no Plenário “Vereador Irio Alves” do Edifício “Dr. Cássio de Freitas Levy”, a partir das dezenove horas e cinco minutos, para a realização da trigésima sessão ordinária, da segunda sessão legislativa, da décima oitava legislatura, sob a presidência do vereador Carlos Aparecido Barbosa, sendo secretários os vereadores David Rafael Sabino de Godoy e Paulo Cesar Morais de Oliveira. Feita a verificação de presença, a ela responderam os seguintes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foi aberta a sessão. Solicitaram uso da palavra na </w:t>
            </w:r>
            <w:r>
              <w:rPr>
                <w:rFonts w:ascii="Cambria" w:hAnsi="Cambria"/>
                <w:b/>
                <w:i/>
              </w:rPr>
              <w:t>Explicação Pessoal</w:t>
            </w:r>
            <w:r>
              <w:rPr>
                <w:rFonts w:ascii="Cambria" w:hAnsi="Cambria"/>
                <w:i/>
              </w:rPr>
              <w:t xml:space="preserve"> os vereadores Mariana Tamiazo, Diego Fabiano, Neusa Damélio, Sérgio Balthazar e Paulo Cesar. Em seguida, iniciou-se o </w:t>
            </w:r>
            <w:r>
              <w:rPr>
                <w:rFonts w:ascii="Cambria" w:hAnsi="Cambria"/>
                <w:b/>
                <w:bCs/>
                <w:i/>
              </w:rPr>
              <w:t xml:space="preserve">Expediente </w:t>
            </w:r>
            <w:r>
              <w:rPr>
                <w:rFonts w:ascii="Cambria" w:hAnsi="Cambria"/>
                <w:i/>
              </w:rPr>
              <w:t xml:space="preserve">com a ata da 30ª sessão ordinária, realizada no último dia 20, aprovada sem debates pela unanimidade dos presentes, em votação simbólica. Foram recebidas as seguintes proposituras: </w:t>
            </w:r>
            <w:r>
              <w:rPr>
                <w:rFonts w:ascii="Cambria" w:hAnsi="Cambria"/>
                <w:b/>
                <w:bCs/>
                <w:i/>
              </w:rPr>
              <w:t xml:space="preserve">Projeto de Lei Complementar nº 17/2022, </w:t>
            </w:r>
            <w:r>
              <w:rPr>
                <w:rFonts w:ascii="Cambria" w:hAnsi="Cambria"/>
                <w:bCs/>
                <w:i/>
              </w:rPr>
              <w:t xml:space="preserve">do Executivo Municipal, que autoriza o Município de Cordeirópolis a doar à Fazenda do Estado de São Paulo, com afetação ao Tribunal de Justiça do Estado de São Paulo, bem imóvel para construção do Fórum da Comarca de Cordeirópolis, Estado de São Paulo, conforme especifica. </w:t>
            </w:r>
            <w:r>
              <w:rPr>
                <w:rFonts w:ascii="Cambria" w:hAnsi="Cambria"/>
                <w:b/>
                <w:i/>
              </w:rPr>
              <w:t xml:space="preserve">Projeto de Lei nº 46/2022, </w:t>
            </w:r>
            <w:r>
              <w:rPr>
                <w:rFonts w:ascii="Cambria" w:hAnsi="Cambria"/>
                <w:i/>
              </w:rPr>
              <w:t xml:space="preserve">do Executivo Municipal, que estima a receita e fixa a despesa do Município de Cordeirópolis para o exercício de 2023. </w:t>
            </w:r>
            <w:r>
              <w:rPr>
                <w:rFonts w:ascii="Cambria" w:hAnsi="Cambria"/>
                <w:b/>
                <w:bCs/>
                <w:i/>
              </w:rPr>
              <w:t xml:space="preserve">Projeto de Lei nº 47/2022, </w:t>
            </w:r>
            <w:r>
              <w:rPr>
                <w:rFonts w:ascii="Cambria" w:hAnsi="Cambria"/>
                <w:i/>
              </w:rPr>
              <w:t xml:space="preserve">do Executivo Municipal, que autoriza a desafetação de área institucional e afetação como bem dominial do Município, para fins industriais, comerciais e de prestação de serviços, e dá outras providências.  </w:t>
            </w:r>
            <w:r>
              <w:rPr>
                <w:rFonts w:ascii="Cambria" w:hAnsi="Cambria"/>
                <w:b/>
                <w:bCs/>
                <w:i/>
              </w:rPr>
              <w:t xml:space="preserve">Indicações nº 721 e 723/2022, </w:t>
            </w:r>
            <w:r>
              <w:rPr>
                <w:rFonts w:ascii="Cambria" w:hAnsi="Cambria"/>
                <w:i/>
              </w:rPr>
              <w:t xml:space="preserve">do vereador Diego Fabiano de Oliveira, que solicita limpeza da mata ciliar do Jardim Cordeiro e compra de uma esteira transportadora para reciclagem. </w:t>
            </w:r>
            <w:r>
              <w:rPr>
                <w:rFonts w:ascii="Cambria" w:hAnsi="Cambria"/>
                <w:b/>
                <w:bCs/>
                <w:i/>
              </w:rPr>
              <w:t xml:space="preserve">Indicação nº 722/2022, </w:t>
            </w:r>
            <w:r>
              <w:rPr>
                <w:rFonts w:ascii="Cambria" w:hAnsi="Cambria"/>
                <w:i/>
              </w:rPr>
              <w:t xml:space="preserve">do vereador David Rafael Sabino de Godoy, que solicita tapa-buraco, reparos e melhorias com urgência na Rua Francisco Minatel, na Vila Nova Brasília. </w:t>
            </w:r>
            <w:r>
              <w:rPr>
                <w:rFonts w:ascii="Cambria" w:hAnsi="Cambria"/>
                <w:b/>
                <w:bCs/>
                <w:i/>
              </w:rPr>
              <w:t xml:space="preserve">Indicações nº 724 a 728/2022, </w:t>
            </w:r>
            <w:r>
              <w:rPr>
                <w:rFonts w:ascii="Cambria" w:hAnsi="Cambria"/>
                <w:i/>
              </w:rPr>
              <w:t xml:space="preserve">do vereador Sérgio Balthazar Rodrigues de Oliveira, que solicita varrição das ruas em toda a Vila Primavera, poda de galhos nas árvores e mutirão de limpeza em toda a extensão da Rua Manoel Beraldo, na Vila Barbosa, retorno dos lanches das crianças logo após atividades de oficinas socioeducativas realizadas nos CRAS da cidade; reiterando Indicação nº 323/2022, que solicita estudo referente à viabilidade de estabelecer mão única em trecho da Rua Guilherme </w:t>
            </w:r>
            <w:proofErr w:type="spellStart"/>
            <w:r>
              <w:rPr>
                <w:rFonts w:ascii="Cambria" w:hAnsi="Cambria"/>
                <w:i/>
              </w:rPr>
              <w:t>Krauter</w:t>
            </w:r>
            <w:proofErr w:type="spellEnd"/>
            <w:r>
              <w:rPr>
                <w:rFonts w:ascii="Cambria" w:hAnsi="Cambria"/>
                <w:i/>
              </w:rPr>
              <w:t xml:space="preserve">, entre a Rua Carlos Gomes e a Avenida Presidente Vargas, defronte à “Autopeças Motoristas” e desentupimento de todos os bueiros da Rua Dr. </w:t>
            </w:r>
            <w:proofErr w:type="spellStart"/>
            <w:r>
              <w:rPr>
                <w:rFonts w:ascii="Cambria" w:hAnsi="Cambria"/>
                <w:i/>
              </w:rPr>
              <w:t>Huberto</w:t>
            </w:r>
            <w:proofErr w:type="spellEnd"/>
            <w:r>
              <w:rPr>
                <w:rFonts w:ascii="Cambria" w:hAnsi="Cambria"/>
                <w:i/>
              </w:rPr>
              <w:t xml:space="preserve"> Levy, no Centro. Não houve participantes na </w:t>
            </w:r>
            <w:r>
              <w:rPr>
                <w:rFonts w:ascii="Cambria" w:hAnsi="Cambria"/>
                <w:b/>
                <w:bCs/>
                <w:i/>
              </w:rPr>
              <w:t xml:space="preserve">Tribuna Livre. </w:t>
            </w:r>
            <w:r>
              <w:rPr>
                <w:rFonts w:ascii="Cambria" w:hAnsi="Cambria"/>
                <w:i/>
              </w:rPr>
              <w:t xml:space="preserve">Encerrado o </w:t>
            </w:r>
            <w:r>
              <w:rPr>
                <w:rFonts w:ascii="Cambria" w:hAnsi="Cambria"/>
                <w:b/>
                <w:bCs/>
                <w:i/>
              </w:rPr>
              <w:t>Expediente</w:t>
            </w:r>
            <w:r>
              <w:rPr>
                <w:rFonts w:ascii="Cambria" w:hAnsi="Cambria"/>
                <w:i/>
              </w:rPr>
              <w:t xml:space="preserve">, foi feita nova verificação de presença e a ela responderam os vereadores Anderson Antonio Hespanhol, Carlos Aparecido Barbosa, David Rafael Sabino de Godoy, Diego Fabiano de Oliveira, José Antonio Rodrigues, Mariana Fleury Tamiazo, Neusa Aparecida Damélio Marcelino de Moraes, Paulo Cesar Morais de Oliveira e Sergio Balthazar Rodrigues de Oliveira. Havendo número legal, iniciou-se a </w:t>
            </w:r>
            <w:r>
              <w:rPr>
                <w:rFonts w:ascii="Cambria" w:hAnsi="Cambria"/>
                <w:b/>
                <w:bCs/>
                <w:i/>
              </w:rPr>
              <w:t xml:space="preserve">Ordem do Dia, </w:t>
            </w:r>
            <w:r>
              <w:rPr>
                <w:rFonts w:ascii="Cambria" w:hAnsi="Cambria"/>
                <w:i/>
              </w:rPr>
              <w:t xml:space="preserve">onde estava prevista a deliberação do </w:t>
            </w:r>
            <w:r>
              <w:rPr>
                <w:rFonts w:ascii="Cambria" w:hAnsi="Cambria"/>
                <w:b/>
                <w:bCs/>
                <w:i/>
              </w:rPr>
              <w:t xml:space="preserve">Projeto de Lei nº 35/2022, </w:t>
            </w:r>
            <w:r>
              <w:rPr>
                <w:rFonts w:ascii="Cambria" w:hAnsi="Cambria"/>
                <w:i/>
              </w:rPr>
              <w:t xml:space="preserve">da vereadora Neusa Aparecida Damélio Marcelino de Moraes, que dá nova redação aos </w:t>
            </w:r>
            <w:proofErr w:type="spellStart"/>
            <w:r>
              <w:rPr>
                <w:rFonts w:ascii="Cambria" w:hAnsi="Cambria"/>
                <w:i/>
              </w:rPr>
              <w:t>arts</w:t>
            </w:r>
            <w:proofErr w:type="spellEnd"/>
            <w:r>
              <w:rPr>
                <w:rFonts w:ascii="Cambria" w:hAnsi="Cambria"/>
                <w:i/>
              </w:rPr>
              <w:t xml:space="preserve">. 2º, 3º, 4º, 5º e 8º da Lei nº 2752, de 2 de setembro de 2011 (Programa Adote Uma Praça). O Sr. Presidente disse que o projeto recebeu pareceres favoráveis da Assessoria Jurídica e das comissões. Em discussão, a autora fez sua saudação habitual; disse que o projeto é uma parceria da Secretaria Municipal de Serviços Públicos e empresários ou pessoas físicas interessadas na adoção do espaço; que revisou o projeto, fez audiência pública, reuniões com empresários, mas ainda havia dúvidas sobre o que iam arcar os adotantes ou a prefeitura e após reuniões com os Serviços Públicos e Meio Ambiente ficou esclarecido que o adotante não irá investir recursos nas praças, parabenizando os empresários pelo cuidado; que resta muito espaço e que temos muitas pessoas interessadas, tanto que irá faltar espaço para todos; que fez emendas para </w:t>
            </w:r>
            <w:r>
              <w:rPr>
                <w:rFonts w:ascii="Cambria" w:hAnsi="Cambria"/>
                <w:i/>
              </w:rPr>
              <w:lastRenderedPageBreak/>
              <w:t xml:space="preserve">deixar claro o que é a responsabilidade do Município e do adotante, que tem de limpar, mantendo a praça bonita e se precisar de alguma coisa será feita uma requisição. Falou que empresários têm intenção de contratar uma pessoa para cuidar destes locais oito horas por dia, que evitará vandalismo ou outras coisas que podem acontecer. Falou que as conversas estão adiantadas, a que algumas empresas dependem do aval das suas matrizes para aderir ao programa, visando cuidar das praças e dos locais públicos; agradeceu aos empresários pela parceria, que estão ansiosos em cuidar e melhorar os locais; que no projeto existem regras que definem que o local pode ser usado pelas empresas para realização de eventos e publicidade, com limite de espaço para colocação de um totem, sendo que em alguns locais terão internet na praça ou um telão com propagandas; que os empresários usufruem do local para divulgação e em troca conservam o local, mantendo-o limpo e bem cuidado. Falou que a lei era de 2011, foi reformada em 2017 e agora estão sendo colocadas emendas. Em votação simbólica, foi aprovado pela unanimidade dos votantes. O Sr. Presidente disse que as emendas receberam pareceres favoráveis da Assessoria Jurídica e das comissões. </w:t>
            </w:r>
            <w:r>
              <w:rPr>
                <w:rFonts w:ascii="Cambria" w:hAnsi="Cambria"/>
                <w:b/>
                <w:bCs/>
                <w:i/>
              </w:rPr>
              <w:t xml:space="preserve">Emenda nº 1. </w:t>
            </w:r>
            <w:r>
              <w:rPr>
                <w:rFonts w:ascii="Cambria" w:hAnsi="Cambria"/>
                <w:i/>
              </w:rPr>
              <w:t xml:space="preserve">Em discussão, nenhum vereador se manifestou. Em votação simbólica, foi aprovada pela unanimidade dos votantes. </w:t>
            </w:r>
            <w:r>
              <w:rPr>
                <w:rFonts w:ascii="Cambria" w:hAnsi="Cambria"/>
                <w:b/>
                <w:bCs/>
                <w:i/>
              </w:rPr>
              <w:t xml:space="preserve">Emenda nº 2. </w:t>
            </w:r>
            <w:r>
              <w:rPr>
                <w:rFonts w:ascii="Cambria" w:hAnsi="Cambria"/>
                <w:i/>
              </w:rPr>
              <w:t xml:space="preserve">Em discussão, nenhum vereador se manifestou. Em votação simbólica, foi aprovada pela unanimidade dos votantes. Foi suspensa a sessão para a entrega dos diplomas referentes à </w:t>
            </w:r>
            <w:r>
              <w:rPr>
                <w:rFonts w:asciiTheme="majorHAnsi" w:hAnsiTheme="majorHAnsi"/>
                <w:b/>
                <w:bCs/>
                <w:i/>
              </w:rPr>
              <w:t xml:space="preserve">Moção nº 20/2022, </w:t>
            </w:r>
            <w:r>
              <w:rPr>
                <w:rFonts w:asciiTheme="majorHAnsi" w:hAnsiTheme="majorHAnsi"/>
                <w:i/>
              </w:rPr>
              <w:t xml:space="preserve">do vereador Diego Fabiano de Oliveira, que propõe voto de congratulações e aplausos as autoras do livro “Antologia </w:t>
            </w:r>
            <w:proofErr w:type="spellStart"/>
            <w:r>
              <w:rPr>
                <w:rFonts w:asciiTheme="majorHAnsi" w:hAnsiTheme="majorHAnsi"/>
                <w:i/>
              </w:rPr>
              <w:t>Sobre-vivência</w:t>
            </w:r>
            <w:proofErr w:type="spellEnd"/>
            <w:r>
              <w:rPr>
                <w:rFonts w:asciiTheme="majorHAnsi" w:hAnsiTheme="majorHAnsi"/>
                <w:i/>
              </w:rPr>
              <w:t xml:space="preserve"> Poética”, pela contribuição com a literatura poética no município.</w:t>
            </w:r>
            <w:r>
              <w:t xml:space="preserve"> </w:t>
            </w:r>
            <w:r>
              <w:rPr>
                <w:rFonts w:asciiTheme="majorHAnsi" w:hAnsiTheme="majorHAnsi"/>
                <w:i/>
                <w:iCs/>
              </w:rPr>
              <w:t xml:space="preserve">Após o término da homenagem, foi </w:t>
            </w:r>
            <w:r>
              <w:rPr>
                <w:i/>
                <w:iCs/>
              </w:rPr>
              <w:t>e</w:t>
            </w:r>
            <w:r>
              <w:rPr>
                <w:rFonts w:ascii="Cambria" w:hAnsi="Cambria"/>
                <w:i/>
              </w:rPr>
              <w:t xml:space="preserve">ncerrada a </w:t>
            </w:r>
            <w:r>
              <w:rPr>
                <w:rFonts w:ascii="Cambria" w:hAnsi="Cambria"/>
                <w:b/>
                <w:bCs/>
                <w:i/>
              </w:rPr>
              <w:t xml:space="preserve">Ordem do Dia, </w:t>
            </w:r>
            <w:r>
              <w:rPr>
                <w:rFonts w:ascii="Cambria" w:hAnsi="Cambria"/>
                <w:i/>
              </w:rPr>
              <w:t xml:space="preserve">passando-se em seguida à </w:t>
            </w:r>
            <w:r>
              <w:rPr>
                <w:rFonts w:ascii="Cambria" w:hAnsi="Cambria"/>
                <w:b/>
                <w:bCs/>
                <w:i/>
              </w:rPr>
              <w:t xml:space="preserve">Explicação Pessoal, </w:t>
            </w:r>
            <w:r>
              <w:rPr>
                <w:rFonts w:ascii="Cambria" w:hAnsi="Cambria"/>
                <w:i/>
              </w:rPr>
              <w:t xml:space="preserve">onde falaram os seguintes vereadores: Mariana Tamiazo disse que a Lei Orgânica não permite manifestação da população em plenário, dizendo que este dispositivo precisa ser revogado para que o povo possa dar seu depoimento em situações como essa, pois a “Casa é do povo e ele tem que ter voz”. Agradeceu ao prefeito pela edição do Decreto nº 6.566, que regulamenta a Lei nº 3265/2021, que </w:t>
            </w:r>
            <w:r>
              <w:rPr>
                <w:rFonts w:asciiTheme="majorHAnsi" w:hAnsiTheme="majorHAnsi"/>
                <w:i/>
              </w:rPr>
              <w:t xml:space="preserve">institui a Carteira de Identificação do Autista, para a Pessoa com Transtorno do Espectro Autista residente no Município de Cordeirópolis, considerando um “sonho realizado”; agradeceu a todos os envolvidos, como a Secretária de Justiça e Cidadania, a ex-vereadora Sandra Cristina dos Santos; que em conversa com o prefeito, foi definida a aceleração desta medida para posterior criação de um centro de atendimento ao portador do transtorno, agradecendo o apoio do Luciano Duarte, lembrando que ficou a cargo da Secretaria da Mulher e Desenvolvimento Social e a APAE Cordeirópolis como entidade parceira; que o decreto tem três páginas, irá divulgar através do seu gabinete, com um “passo a passo” do necessário, destacando que a medida irá proporcionar a estas pessoas o livre acesso, colocando-se à disposição de todos. Diego Fabiano fez sua saudação habitual; disse que nos últimos dias junto com o prefeito foi assinado o processo de recebimento do material para o Espaço 4.0: impressoras 3D e </w:t>
            </w:r>
            <w:r>
              <w:rPr>
                <w:rFonts w:asciiTheme="majorHAnsi" w:hAnsiTheme="majorHAnsi"/>
                <w:iCs/>
              </w:rPr>
              <w:t>notebooks</w:t>
            </w:r>
            <w:r>
              <w:rPr>
                <w:rFonts w:asciiTheme="majorHAnsi" w:hAnsiTheme="majorHAnsi"/>
                <w:i/>
              </w:rPr>
              <w:t xml:space="preserve">, que será sediado no Hub, agradecendo aos outros vereadores do seu partido – Neusa e José Antonio – pela conquista em favor da juventude, sendo R$ 100 mil para aquisição de cursos e R$ 100 mil para compra de equipamentos; disse que hoje “fez história” e colocou a população dentro da Câmara. Neusa Damélio dispensou o uso da palavra. Sérgio Balthazar fez sua saudação inicial; registrou sua entrevista na rádio </w:t>
            </w:r>
            <w:proofErr w:type="spellStart"/>
            <w:r>
              <w:rPr>
                <w:rFonts w:asciiTheme="majorHAnsi" w:hAnsiTheme="majorHAnsi"/>
                <w:i/>
              </w:rPr>
              <w:t>Ind</w:t>
            </w:r>
            <w:proofErr w:type="spellEnd"/>
            <w:r>
              <w:rPr>
                <w:rFonts w:asciiTheme="majorHAnsi" w:hAnsiTheme="majorHAnsi"/>
                <w:i/>
              </w:rPr>
              <w:t xml:space="preserve"> FM, pela segunda vez, dizendo não entender porque não era convidado antes e dizendo que irá sempre que convidado. Parabenizou o vereador Diego pela homenagem, dizendo que já pode se aposentar, pois surgiu uma liderança negra jovem como ele foi. Registrou a realização, no último sábado, de um mutirão de cirurgias de catarata, custeado com recursos de R$ 34 mil, provenientes da execução de sua emenda impositiva, onde foram atendidas 25 pessoas, lamentando a ausência de cinco pacientes e pedindo consciência dos beneficiados para que a situação não se repita, parabenizando a Secretária de Saúde. Parabenizou o vereador Paulo pela carreata no último sábado, dizendo que é politicamente oposto ao candidato mostrado nela, mas ambos são vereadores, esperando que as eleições transcorram de forma harmoniosa na cidade, incentivando a todos que exerçam a sua cidadania através do voto, ao invés de reclamar dos governantes eleitos; que entende o desencanto das pessoas </w:t>
            </w:r>
            <w:r>
              <w:rPr>
                <w:rFonts w:asciiTheme="majorHAnsi" w:hAnsiTheme="majorHAnsi"/>
                <w:i/>
              </w:rPr>
              <w:lastRenderedPageBreak/>
              <w:t xml:space="preserve">com a política, mas todos têm que fazer o seu papel: votar em deputados que trazem recursos para a cidade. Reclamou da atitude desrespeitosa de algumas pessoas “amargas” nas suas atividades de campanha, dizendo que estas na hora de votar pegam papeis jogados no chão, colocam no bolso e votam sem saber em quem, dizendo que elas não entenderam ou aprenderam o que é democracia, ao contrário dele, que passou a saber quando estava na universidade. Em aparte, Neusa Damélio disse que às vezes não é bem recebida por pessoas que não entendem o que é a “verdadeira política” e a democracia; que alguns eleitores pedem “alguma coisa em troca” para votar, concluindo que não existiriam políticos corruptos se os cidadãos não vendessem ou trocassem seu voto por mixaria; se disse indignada pela declaração do cidadão e pediu empatia da população com as pessoas. Em aparte, Sérgio Balthazar disse que seu direito termina quando começa o dos outros e o objetivo dos vereadores deve ser a eleição de deputados que tragam recursos para a cidade. Paulo Cesar fez sua saudação inicial; agradeceu a colaboração para exibição de imagens captadas por um motorista na Rodovia Dr. Cássio de Freitas Levy, mostrando a matinha existente no fundo do Jardim Paraty, mostrando fotos das árvores afetadas pelo fogo e outras que estão na margem da pista sujeito a queda; que entrou em contato com a Prefeitura de Limeira sobre a situação e até hoje à tarde não houve retorno, sendo que irá acionar também a Secretaria de Meio Ambiente de Cordeirópolis para evitar problemas, bem como a Comissão de Assuntos Relevantes da Câmara sobre a estrada. Agradeceu a presença de todos que participaram da carreata organizada por ele, dizendo que democracia é respeito acima de tudo, que deve prevalecer. Registrou o desrespeito que vem sofrendo na campanha para seus deputados, dizendo que sabe o que a cidade precisa e a parceria entre vereador e deputado permite conseguir melhorias para a cidade. Falou que irá trabalhar para deputados federal e estadual que ajudam a cidade, principalmente nesta época onde aparecem “paraquedistas” pedindo votos. Neusa Damélio convidou para o concurso “Miss e Mister Terceira Idade”, a ser realizado no Ginásio de Esportes do Jardim Progresso, no próximo dia 29, a partir das 17h30, a pedido da Coordenadora do Centro de Convivência do Idoso, com a participação dos grupos da terceira idade, incentivando a participação da população. O Sr. Presidente informou que no próximo dia 8 haverá mais uma campanha de doação de sangue, no Centro de Convivência do Idoso, a partir das 8 da manhã, em parceria do Rotary Club e Secretaria Municipal de Saúde, devido ao baixo estoque de bolsas de sangue disponíveis, que salva até quatro vidas e espera que, com a ajuda dos vereadores, muitos doadores irão participar para reforçar o estoque do Hemocentro da Unicamp. Falou que no próximo domingo haverá eleições em nível estadual e federal, que o voto é o exercício de um poder e espera que tudo corra da maneira mais democrática possível, onde cada um tem seu partido e ideologia política, defendendo seu candidato sem “criar confusão”. </w:t>
            </w:r>
            <w:r>
              <w:rPr>
                <w:rFonts w:ascii="Cambria" w:hAnsi="Cambria"/>
                <w:i/>
              </w:rPr>
              <w:t>I</w:t>
            </w:r>
            <w:r>
              <w:rPr>
                <w:rFonts w:ascii="Cambria" w:hAnsi="Cambria"/>
                <w:i/>
                <w:iCs/>
              </w:rPr>
              <w:t>nformou que as correspondências dos vereadores e vereadoras são enviadas por e-mail no decorrer da semana. N</w:t>
            </w:r>
            <w:r>
              <w:rPr>
                <w:rFonts w:ascii="Cambria" w:hAnsi="Cambria"/>
                <w:i/>
              </w:rPr>
              <w:t xml:space="preserve">ão havendo mais nada a ser tratado, o Sr. Presidente convocou os vereadores e vereadoras para a próxima sessão ordinária, que será realizada na terça 4 de outubro, a partir das 19 horas e encerrou a sessão, da qual </w:t>
            </w:r>
            <w:r>
              <w:rPr>
                <w:rFonts w:ascii="Cambria" w:hAnsi="Cambria"/>
                <w:i/>
                <w:iCs/>
              </w:rPr>
              <w:t xml:space="preserve">foi lavrada a presente ata por mim,                                            Paulo César Tamiazo, Analista Legislativo, nos termos do art. 171 do Regimento Interno.  </w:t>
            </w:r>
          </w:p>
          <w:p w:rsidR="00581F0C" w:rsidRDefault="00581F0C">
            <w:pPr>
              <w:rPr>
                <w:rFonts w:ascii="Cambria" w:hAnsi="Cambria"/>
              </w:rPr>
            </w:pPr>
            <w:r>
              <w:rPr>
                <w:rFonts w:ascii="Cambria" w:hAnsi="Cambria"/>
                <w:i/>
              </w:rPr>
              <w:t xml:space="preserve">    </w:t>
            </w:r>
          </w:p>
        </w:tc>
      </w:tr>
      <w:tr w:rsidR="00581F0C" w:rsidTr="00581F0C">
        <w:trPr>
          <w:tblCellSpacing w:w="15" w:type="dxa"/>
        </w:trPr>
        <w:tc>
          <w:tcPr>
            <w:tcW w:w="10050" w:type="dxa"/>
            <w:tcMar>
              <w:top w:w="15" w:type="dxa"/>
              <w:left w:w="15" w:type="dxa"/>
              <w:bottom w:w="15" w:type="dxa"/>
              <w:right w:w="15" w:type="dxa"/>
            </w:tcMar>
            <w:vAlign w:val="bottom"/>
          </w:tcPr>
          <w:p w:rsidR="00581F0C" w:rsidRDefault="00581F0C">
            <w:pPr>
              <w:jc w:val="both"/>
              <w:rPr>
                <w:rFonts w:ascii="Cambria" w:hAnsi="Cambria"/>
                <w:i/>
              </w:rPr>
            </w:pPr>
          </w:p>
        </w:tc>
      </w:tr>
    </w:tbl>
    <w:p w:rsidR="00581F0C" w:rsidRDefault="00581F0C" w:rsidP="00581F0C">
      <w:pPr>
        <w:jc w:val="center"/>
        <w:rPr>
          <w:rFonts w:ascii="Cambria" w:hAnsi="Cambria"/>
          <w:b/>
          <w:i/>
        </w:rPr>
      </w:pPr>
    </w:p>
    <w:p w:rsidR="00581F0C" w:rsidRDefault="00581F0C" w:rsidP="00581F0C">
      <w:pPr>
        <w:jc w:val="center"/>
        <w:rPr>
          <w:rFonts w:ascii="Cambria" w:hAnsi="Cambria"/>
          <w:b/>
          <w:i/>
        </w:rPr>
      </w:pPr>
      <w:r>
        <w:rPr>
          <w:rFonts w:ascii="Cambria" w:hAnsi="Cambria"/>
          <w:b/>
          <w:i/>
        </w:rPr>
        <w:t xml:space="preserve">Carlos Aparecido Barbosa </w:t>
      </w:r>
    </w:p>
    <w:p w:rsidR="00581F0C" w:rsidRDefault="00581F0C" w:rsidP="00581F0C">
      <w:pPr>
        <w:ind w:hanging="6"/>
        <w:jc w:val="center"/>
        <w:rPr>
          <w:rFonts w:ascii="Cambria" w:hAnsi="Cambria"/>
        </w:rPr>
      </w:pPr>
      <w:r>
        <w:rPr>
          <w:rFonts w:ascii="Cambria" w:hAnsi="Cambria"/>
          <w:b/>
          <w:bCs/>
          <w:i/>
          <w:iCs/>
        </w:rPr>
        <w:t xml:space="preserve">Presidente </w:t>
      </w:r>
    </w:p>
    <w:p w:rsidR="00581F0C" w:rsidRDefault="00581F0C" w:rsidP="00581F0C">
      <w:pPr>
        <w:pStyle w:val="Ttulo1"/>
        <w:numPr>
          <w:ilvl w:val="0"/>
          <w:numId w:val="0"/>
        </w:numPr>
        <w:tabs>
          <w:tab w:val="left" w:pos="708"/>
        </w:tabs>
        <w:ind w:firstLine="708"/>
        <w:rPr>
          <w:rFonts w:ascii="Cambria" w:hAnsi="Cambria"/>
          <w:szCs w:val="24"/>
        </w:rPr>
      </w:pPr>
    </w:p>
    <w:p w:rsidR="00581F0C" w:rsidRDefault="00581F0C" w:rsidP="00581F0C">
      <w:pPr>
        <w:pStyle w:val="Ttulo1"/>
        <w:numPr>
          <w:ilvl w:val="0"/>
          <w:numId w:val="0"/>
        </w:numPr>
        <w:tabs>
          <w:tab w:val="left" w:pos="708"/>
        </w:tabs>
        <w:ind w:firstLine="708"/>
        <w:rPr>
          <w:rFonts w:ascii="Cambria" w:hAnsi="Cambria"/>
          <w:szCs w:val="24"/>
        </w:rPr>
      </w:pPr>
    </w:p>
    <w:p w:rsidR="00581F0C" w:rsidRDefault="00581F0C" w:rsidP="00581F0C">
      <w:pPr>
        <w:pStyle w:val="Ttulo1"/>
        <w:numPr>
          <w:ilvl w:val="0"/>
          <w:numId w:val="0"/>
        </w:numPr>
        <w:tabs>
          <w:tab w:val="left" w:pos="708"/>
        </w:tabs>
        <w:ind w:firstLine="708"/>
        <w:rPr>
          <w:rFonts w:ascii="Cambria" w:hAnsi="Cambria"/>
          <w:szCs w:val="24"/>
        </w:rPr>
      </w:pPr>
      <w:r>
        <w:rPr>
          <w:rFonts w:ascii="Cambria" w:hAnsi="Cambria"/>
          <w:szCs w:val="24"/>
        </w:rPr>
        <w:t xml:space="preserve">David Rafael Sabino de Godoy         </w:t>
      </w:r>
      <w:r>
        <w:rPr>
          <w:rFonts w:ascii="Cambria" w:hAnsi="Cambria"/>
          <w:szCs w:val="24"/>
        </w:rPr>
        <w:tab/>
      </w:r>
      <w:r>
        <w:rPr>
          <w:rFonts w:ascii="Cambria" w:hAnsi="Cambria"/>
          <w:szCs w:val="24"/>
        </w:rPr>
        <w:tab/>
        <w:t xml:space="preserve">     Paulo Cesar Morais de Oliveira</w:t>
      </w:r>
    </w:p>
    <w:p w:rsidR="00581F0C" w:rsidRDefault="00581F0C" w:rsidP="00581F0C">
      <w:pPr>
        <w:pStyle w:val="Ttulo1"/>
        <w:numPr>
          <w:ilvl w:val="0"/>
          <w:numId w:val="0"/>
        </w:numPr>
        <w:tabs>
          <w:tab w:val="left" w:pos="708"/>
        </w:tabs>
        <w:ind w:hanging="6"/>
        <w:jc w:val="center"/>
        <w:rPr>
          <w:rFonts w:ascii="Cambria" w:hAnsi="Cambria"/>
          <w:szCs w:val="24"/>
        </w:rPr>
      </w:pPr>
      <w:r>
        <w:rPr>
          <w:rFonts w:ascii="Cambria" w:hAnsi="Cambria"/>
          <w:szCs w:val="24"/>
        </w:rPr>
        <w:t xml:space="preserve">    1º Secretário</w:t>
      </w:r>
      <w:r>
        <w:rPr>
          <w:rFonts w:ascii="Cambria" w:hAnsi="Cambria"/>
          <w:szCs w:val="24"/>
        </w:rPr>
        <w:tab/>
      </w:r>
      <w:r>
        <w:rPr>
          <w:rFonts w:ascii="Cambria" w:hAnsi="Cambria"/>
          <w:szCs w:val="24"/>
        </w:rPr>
        <w:tab/>
      </w:r>
      <w:r>
        <w:rPr>
          <w:rFonts w:ascii="Cambria" w:hAnsi="Cambria"/>
          <w:szCs w:val="24"/>
        </w:rPr>
        <w:tab/>
      </w:r>
      <w:r>
        <w:rPr>
          <w:rFonts w:ascii="Cambria" w:hAnsi="Cambria"/>
          <w:szCs w:val="24"/>
        </w:rPr>
        <w:tab/>
        <w:t xml:space="preserve">                                   2º Secretário</w:t>
      </w:r>
    </w:p>
    <w:bookmarkEnd w:id="0"/>
    <w:p w:rsidR="00581F0C" w:rsidRDefault="00581F0C" w:rsidP="00581F0C"/>
    <w:p w:rsidR="00875D7B" w:rsidRPr="00581F0C" w:rsidRDefault="00875D7B" w:rsidP="00581F0C"/>
    <w:sectPr w:rsidR="00875D7B" w:rsidRPr="00581F0C" w:rsidSect="00590B84">
      <w:headerReference w:type="default" r:id="rId8"/>
      <w:footerReference w:type="default" r:id="rId9"/>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06969" w:rsidRDefault="00206969">
      <w:r>
        <w:separator/>
      </w:r>
    </w:p>
  </w:endnote>
  <w:endnote w:type="continuationSeparator" w:id="0">
    <w:p w:rsidR="00206969" w:rsidRDefault="0020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15C5" w:rsidRDefault="007E507F">
    <w:pPr>
      <w:pStyle w:val="Rodap"/>
    </w:pPr>
    <w:r>
      <w:rPr>
        <w:noProof/>
      </w:rPr>
      <w:drawing>
        <wp:inline distT="0" distB="0" distL="0" distR="0">
          <wp:extent cx="6299200" cy="428625"/>
          <wp:effectExtent l="0" t="0" r="6350" b="9525"/>
          <wp:docPr id="3" name="Imagem 3"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69082" name="Imagem 1" descr="trimbrado inferiror"/>
                  <pic:cNvPicPr>
                    <a:picLocks noChangeAspect="1" noChangeArrowheads="1"/>
                  </pic:cNvPicPr>
                </pic:nvPicPr>
                <pic:blipFill>
                  <a:blip r:embed="rId1"/>
                  <a:stretch>
                    <a:fillRect/>
                  </a:stretch>
                </pic:blipFill>
                <pic:spPr bwMode="auto">
                  <a:xfrm>
                    <a:off x="0" y="0"/>
                    <a:ext cx="6302378" cy="42884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06969" w:rsidRDefault="00206969">
      <w:r>
        <w:separator/>
      </w:r>
    </w:p>
  </w:footnote>
  <w:footnote w:type="continuationSeparator" w:id="0">
    <w:p w:rsidR="00206969" w:rsidRDefault="0020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15C5" w:rsidRDefault="007E507F">
    <w:pPr>
      <w:pStyle w:val="Cabealho"/>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209550</wp:posOffset>
          </wp:positionV>
          <wp:extent cx="6315075" cy="866140"/>
          <wp:effectExtent l="0" t="0" r="9525" b="0"/>
          <wp:wrapNone/>
          <wp:docPr id="2" name="Imagem 2"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93016" name="Imagem 5" descr="trimbrado superior"/>
                  <pic:cNvPicPr>
                    <a:picLocks noChangeAspect="1" noChangeArrowheads="1"/>
                  </pic:cNvPicPr>
                </pic:nvPicPr>
                <pic:blipFill>
                  <a:blip r:embed="rId1"/>
                  <a:stretch>
                    <a:fillRect/>
                  </a:stretch>
                </pic:blipFill>
                <pic:spPr bwMode="auto">
                  <a:xfrm>
                    <a:off x="0" y="0"/>
                    <a:ext cx="6315075" cy="8661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0B7A86C0">
      <w:start w:val="1"/>
      <w:numFmt w:val="upperRoman"/>
      <w:lvlText w:val="%1-"/>
      <w:lvlJc w:val="left"/>
      <w:pPr>
        <w:ind w:left="1287" w:hanging="720"/>
      </w:pPr>
      <w:rPr>
        <w:rFonts w:cs="Times New Roman" w:hint="default"/>
      </w:rPr>
    </w:lvl>
    <w:lvl w:ilvl="1" w:tplc="0E74C24A" w:tentative="1">
      <w:start w:val="1"/>
      <w:numFmt w:val="lowerLetter"/>
      <w:lvlText w:val="%2."/>
      <w:lvlJc w:val="left"/>
      <w:pPr>
        <w:ind w:left="1647" w:hanging="360"/>
      </w:pPr>
      <w:rPr>
        <w:rFonts w:cs="Times New Roman"/>
      </w:rPr>
    </w:lvl>
    <w:lvl w:ilvl="2" w:tplc="0BA89512" w:tentative="1">
      <w:start w:val="1"/>
      <w:numFmt w:val="lowerRoman"/>
      <w:lvlText w:val="%3."/>
      <w:lvlJc w:val="right"/>
      <w:pPr>
        <w:ind w:left="2367" w:hanging="180"/>
      </w:pPr>
      <w:rPr>
        <w:rFonts w:cs="Times New Roman"/>
      </w:rPr>
    </w:lvl>
    <w:lvl w:ilvl="3" w:tplc="5D8052F4" w:tentative="1">
      <w:start w:val="1"/>
      <w:numFmt w:val="decimal"/>
      <w:lvlText w:val="%4."/>
      <w:lvlJc w:val="left"/>
      <w:pPr>
        <w:ind w:left="3087" w:hanging="360"/>
      </w:pPr>
      <w:rPr>
        <w:rFonts w:cs="Times New Roman"/>
      </w:rPr>
    </w:lvl>
    <w:lvl w:ilvl="4" w:tplc="CF2C5F0C" w:tentative="1">
      <w:start w:val="1"/>
      <w:numFmt w:val="lowerLetter"/>
      <w:lvlText w:val="%5."/>
      <w:lvlJc w:val="left"/>
      <w:pPr>
        <w:ind w:left="3807" w:hanging="360"/>
      </w:pPr>
      <w:rPr>
        <w:rFonts w:cs="Times New Roman"/>
      </w:rPr>
    </w:lvl>
    <w:lvl w:ilvl="5" w:tplc="BAD06FB4" w:tentative="1">
      <w:start w:val="1"/>
      <w:numFmt w:val="lowerRoman"/>
      <w:lvlText w:val="%6."/>
      <w:lvlJc w:val="right"/>
      <w:pPr>
        <w:ind w:left="4527" w:hanging="180"/>
      </w:pPr>
      <w:rPr>
        <w:rFonts w:cs="Times New Roman"/>
      </w:rPr>
    </w:lvl>
    <w:lvl w:ilvl="6" w:tplc="EC029418" w:tentative="1">
      <w:start w:val="1"/>
      <w:numFmt w:val="decimal"/>
      <w:lvlText w:val="%7."/>
      <w:lvlJc w:val="left"/>
      <w:pPr>
        <w:ind w:left="5247" w:hanging="360"/>
      </w:pPr>
      <w:rPr>
        <w:rFonts w:cs="Times New Roman"/>
      </w:rPr>
    </w:lvl>
    <w:lvl w:ilvl="7" w:tplc="07F6D552" w:tentative="1">
      <w:start w:val="1"/>
      <w:numFmt w:val="lowerLetter"/>
      <w:lvlText w:val="%8."/>
      <w:lvlJc w:val="left"/>
      <w:pPr>
        <w:ind w:left="5967" w:hanging="360"/>
      </w:pPr>
      <w:rPr>
        <w:rFonts w:cs="Times New Roman"/>
      </w:rPr>
    </w:lvl>
    <w:lvl w:ilvl="8" w:tplc="5830B33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17F5"/>
    <w:rsid w:val="00005E6F"/>
    <w:rsid w:val="00006179"/>
    <w:rsid w:val="00014B58"/>
    <w:rsid w:val="00022478"/>
    <w:rsid w:val="00023C2D"/>
    <w:rsid w:val="000247BB"/>
    <w:rsid w:val="000326B1"/>
    <w:rsid w:val="00042E6E"/>
    <w:rsid w:val="00050A9F"/>
    <w:rsid w:val="00066754"/>
    <w:rsid w:val="0007211C"/>
    <w:rsid w:val="00072590"/>
    <w:rsid w:val="00074EA7"/>
    <w:rsid w:val="000771FA"/>
    <w:rsid w:val="0008113F"/>
    <w:rsid w:val="00085004"/>
    <w:rsid w:val="00085457"/>
    <w:rsid w:val="000860A4"/>
    <w:rsid w:val="00092254"/>
    <w:rsid w:val="000B1665"/>
    <w:rsid w:val="000C1963"/>
    <w:rsid w:val="000C606A"/>
    <w:rsid w:val="000D1890"/>
    <w:rsid w:val="000D6257"/>
    <w:rsid w:val="000E6E23"/>
    <w:rsid w:val="00103E8D"/>
    <w:rsid w:val="001049B8"/>
    <w:rsid w:val="001076BB"/>
    <w:rsid w:val="001119D3"/>
    <w:rsid w:val="00121307"/>
    <w:rsid w:val="00131586"/>
    <w:rsid w:val="001350A7"/>
    <w:rsid w:val="00136AD7"/>
    <w:rsid w:val="001433DB"/>
    <w:rsid w:val="001554F3"/>
    <w:rsid w:val="00160196"/>
    <w:rsid w:val="00161B52"/>
    <w:rsid w:val="00167707"/>
    <w:rsid w:val="00170F15"/>
    <w:rsid w:val="00175293"/>
    <w:rsid w:val="00176192"/>
    <w:rsid w:val="00181FD7"/>
    <w:rsid w:val="001834AF"/>
    <w:rsid w:val="001A0960"/>
    <w:rsid w:val="001A7C03"/>
    <w:rsid w:val="001B090F"/>
    <w:rsid w:val="001B22B1"/>
    <w:rsid w:val="001B60D6"/>
    <w:rsid w:val="001B6931"/>
    <w:rsid w:val="001C138E"/>
    <w:rsid w:val="001C1C93"/>
    <w:rsid w:val="001C35F1"/>
    <w:rsid w:val="001C4764"/>
    <w:rsid w:val="001C5765"/>
    <w:rsid w:val="001C6B09"/>
    <w:rsid w:val="001D7888"/>
    <w:rsid w:val="001E0C57"/>
    <w:rsid w:val="001F04B5"/>
    <w:rsid w:val="001F53EC"/>
    <w:rsid w:val="002012B8"/>
    <w:rsid w:val="00202C9D"/>
    <w:rsid w:val="00206969"/>
    <w:rsid w:val="0021070C"/>
    <w:rsid w:val="002160BE"/>
    <w:rsid w:val="00217BDF"/>
    <w:rsid w:val="002315DE"/>
    <w:rsid w:val="00245D74"/>
    <w:rsid w:val="00251EEE"/>
    <w:rsid w:val="0026096B"/>
    <w:rsid w:val="0026479F"/>
    <w:rsid w:val="00264B36"/>
    <w:rsid w:val="0026675D"/>
    <w:rsid w:val="00266BE8"/>
    <w:rsid w:val="002702C5"/>
    <w:rsid w:val="00273B17"/>
    <w:rsid w:val="00285527"/>
    <w:rsid w:val="00293838"/>
    <w:rsid w:val="002A4FEE"/>
    <w:rsid w:val="002A641D"/>
    <w:rsid w:val="002A6928"/>
    <w:rsid w:val="002B619C"/>
    <w:rsid w:val="002C543A"/>
    <w:rsid w:val="002C634A"/>
    <w:rsid w:val="002D1F51"/>
    <w:rsid w:val="002D49B9"/>
    <w:rsid w:val="002D706A"/>
    <w:rsid w:val="002E6F82"/>
    <w:rsid w:val="0030373D"/>
    <w:rsid w:val="00311B6B"/>
    <w:rsid w:val="00316120"/>
    <w:rsid w:val="00316698"/>
    <w:rsid w:val="003258F9"/>
    <w:rsid w:val="00326156"/>
    <w:rsid w:val="00331BD4"/>
    <w:rsid w:val="00335B88"/>
    <w:rsid w:val="00347AFF"/>
    <w:rsid w:val="00350908"/>
    <w:rsid w:val="00351116"/>
    <w:rsid w:val="00352D29"/>
    <w:rsid w:val="00356EDA"/>
    <w:rsid w:val="00362F07"/>
    <w:rsid w:val="00366CD2"/>
    <w:rsid w:val="003706B1"/>
    <w:rsid w:val="0037096F"/>
    <w:rsid w:val="0037327A"/>
    <w:rsid w:val="00373450"/>
    <w:rsid w:val="00380818"/>
    <w:rsid w:val="003900C1"/>
    <w:rsid w:val="00392669"/>
    <w:rsid w:val="00396114"/>
    <w:rsid w:val="003A3F8C"/>
    <w:rsid w:val="003B2585"/>
    <w:rsid w:val="003B3610"/>
    <w:rsid w:val="003B5215"/>
    <w:rsid w:val="003C0F33"/>
    <w:rsid w:val="003C5A52"/>
    <w:rsid w:val="003D0118"/>
    <w:rsid w:val="003D3E1C"/>
    <w:rsid w:val="003E4026"/>
    <w:rsid w:val="003E6FFA"/>
    <w:rsid w:val="00402AB8"/>
    <w:rsid w:val="004128FF"/>
    <w:rsid w:val="00413E29"/>
    <w:rsid w:val="00417C4A"/>
    <w:rsid w:val="0042716C"/>
    <w:rsid w:val="00432440"/>
    <w:rsid w:val="00435661"/>
    <w:rsid w:val="00443B20"/>
    <w:rsid w:val="00447C2D"/>
    <w:rsid w:val="00463890"/>
    <w:rsid w:val="00463996"/>
    <w:rsid w:val="0047041D"/>
    <w:rsid w:val="00474C03"/>
    <w:rsid w:val="00481D39"/>
    <w:rsid w:val="004930D8"/>
    <w:rsid w:val="004A1094"/>
    <w:rsid w:val="004A7286"/>
    <w:rsid w:val="004A7E77"/>
    <w:rsid w:val="004C01A2"/>
    <w:rsid w:val="004C1912"/>
    <w:rsid w:val="004C5080"/>
    <w:rsid w:val="004D2E56"/>
    <w:rsid w:val="004D3F16"/>
    <w:rsid w:val="004D46D5"/>
    <w:rsid w:val="004D5903"/>
    <w:rsid w:val="004D7651"/>
    <w:rsid w:val="004E32E3"/>
    <w:rsid w:val="004E39EA"/>
    <w:rsid w:val="0051127D"/>
    <w:rsid w:val="00512C63"/>
    <w:rsid w:val="00513DC5"/>
    <w:rsid w:val="005317C9"/>
    <w:rsid w:val="00546E7D"/>
    <w:rsid w:val="00550EEA"/>
    <w:rsid w:val="00553681"/>
    <w:rsid w:val="00563126"/>
    <w:rsid w:val="00571F2C"/>
    <w:rsid w:val="00581F0C"/>
    <w:rsid w:val="00584B4C"/>
    <w:rsid w:val="00584B5F"/>
    <w:rsid w:val="00590B84"/>
    <w:rsid w:val="005A2E97"/>
    <w:rsid w:val="005A52D4"/>
    <w:rsid w:val="005B7087"/>
    <w:rsid w:val="005C432C"/>
    <w:rsid w:val="005C7783"/>
    <w:rsid w:val="005C7916"/>
    <w:rsid w:val="005D0E52"/>
    <w:rsid w:val="005E7038"/>
    <w:rsid w:val="005F606E"/>
    <w:rsid w:val="0060283A"/>
    <w:rsid w:val="00611CF9"/>
    <w:rsid w:val="00612630"/>
    <w:rsid w:val="0061310D"/>
    <w:rsid w:val="00614ECE"/>
    <w:rsid w:val="0062680C"/>
    <w:rsid w:val="0064548E"/>
    <w:rsid w:val="00646F48"/>
    <w:rsid w:val="00653BD1"/>
    <w:rsid w:val="0065405F"/>
    <w:rsid w:val="00655DDB"/>
    <w:rsid w:val="00661551"/>
    <w:rsid w:val="00667732"/>
    <w:rsid w:val="00675896"/>
    <w:rsid w:val="00684CD9"/>
    <w:rsid w:val="006851F7"/>
    <w:rsid w:val="00685345"/>
    <w:rsid w:val="00690E09"/>
    <w:rsid w:val="00692D7C"/>
    <w:rsid w:val="006A319E"/>
    <w:rsid w:val="006A7777"/>
    <w:rsid w:val="006B13E2"/>
    <w:rsid w:val="006C40A7"/>
    <w:rsid w:val="006C4D3A"/>
    <w:rsid w:val="007010B4"/>
    <w:rsid w:val="00701309"/>
    <w:rsid w:val="007039DE"/>
    <w:rsid w:val="00715BC8"/>
    <w:rsid w:val="0072096F"/>
    <w:rsid w:val="00734268"/>
    <w:rsid w:val="00757C57"/>
    <w:rsid w:val="00757EF4"/>
    <w:rsid w:val="00763EBF"/>
    <w:rsid w:val="007729F5"/>
    <w:rsid w:val="00775990"/>
    <w:rsid w:val="00780394"/>
    <w:rsid w:val="007A3477"/>
    <w:rsid w:val="007B2699"/>
    <w:rsid w:val="007B6358"/>
    <w:rsid w:val="007C562E"/>
    <w:rsid w:val="007D284A"/>
    <w:rsid w:val="007D32DB"/>
    <w:rsid w:val="007D61EC"/>
    <w:rsid w:val="007E198C"/>
    <w:rsid w:val="007E507F"/>
    <w:rsid w:val="007E7FA8"/>
    <w:rsid w:val="007F09F0"/>
    <w:rsid w:val="007F729E"/>
    <w:rsid w:val="007F78BB"/>
    <w:rsid w:val="00807D1D"/>
    <w:rsid w:val="00811B4B"/>
    <w:rsid w:val="00831ED3"/>
    <w:rsid w:val="0085015D"/>
    <w:rsid w:val="008615C5"/>
    <w:rsid w:val="00865AC2"/>
    <w:rsid w:val="00873A72"/>
    <w:rsid w:val="00875167"/>
    <w:rsid w:val="00875D7B"/>
    <w:rsid w:val="00876738"/>
    <w:rsid w:val="008820DD"/>
    <w:rsid w:val="00890920"/>
    <w:rsid w:val="00892F17"/>
    <w:rsid w:val="0089790E"/>
    <w:rsid w:val="008C39E6"/>
    <w:rsid w:val="008C76FD"/>
    <w:rsid w:val="00900F17"/>
    <w:rsid w:val="0091251C"/>
    <w:rsid w:val="00913282"/>
    <w:rsid w:val="00916D6A"/>
    <w:rsid w:val="009376B6"/>
    <w:rsid w:val="009423C9"/>
    <w:rsid w:val="009469FC"/>
    <w:rsid w:val="009524EF"/>
    <w:rsid w:val="00953D2A"/>
    <w:rsid w:val="00956C4D"/>
    <w:rsid w:val="009604F4"/>
    <w:rsid w:val="00962AAF"/>
    <w:rsid w:val="00970B12"/>
    <w:rsid w:val="009930F5"/>
    <w:rsid w:val="00993B61"/>
    <w:rsid w:val="009A5302"/>
    <w:rsid w:val="009B2876"/>
    <w:rsid w:val="009B4F5A"/>
    <w:rsid w:val="009C1786"/>
    <w:rsid w:val="009D1796"/>
    <w:rsid w:val="009D4BA2"/>
    <w:rsid w:val="009E6BB7"/>
    <w:rsid w:val="009E7A31"/>
    <w:rsid w:val="009F5A7B"/>
    <w:rsid w:val="00A06CB6"/>
    <w:rsid w:val="00A12CE2"/>
    <w:rsid w:val="00A17DFA"/>
    <w:rsid w:val="00A22EE2"/>
    <w:rsid w:val="00A27973"/>
    <w:rsid w:val="00A33A79"/>
    <w:rsid w:val="00A41693"/>
    <w:rsid w:val="00A41998"/>
    <w:rsid w:val="00A45ED0"/>
    <w:rsid w:val="00A46333"/>
    <w:rsid w:val="00A50D30"/>
    <w:rsid w:val="00A52674"/>
    <w:rsid w:val="00A5366F"/>
    <w:rsid w:val="00A616E5"/>
    <w:rsid w:val="00A77120"/>
    <w:rsid w:val="00A83455"/>
    <w:rsid w:val="00A852D6"/>
    <w:rsid w:val="00AA5EB5"/>
    <w:rsid w:val="00AB44A4"/>
    <w:rsid w:val="00AC50B0"/>
    <w:rsid w:val="00AC50B1"/>
    <w:rsid w:val="00AD09B7"/>
    <w:rsid w:val="00AD1EDD"/>
    <w:rsid w:val="00AD34DA"/>
    <w:rsid w:val="00AD5B8D"/>
    <w:rsid w:val="00AD5C02"/>
    <w:rsid w:val="00AE7836"/>
    <w:rsid w:val="00B066C5"/>
    <w:rsid w:val="00B104CA"/>
    <w:rsid w:val="00B104FB"/>
    <w:rsid w:val="00B1608C"/>
    <w:rsid w:val="00B162C2"/>
    <w:rsid w:val="00B25D4D"/>
    <w:rsid w:val="00B32CB0"/>
    <w:rsid w:val="00B338E5"/>
    <w:rsid w:val="00B356B0"/>
    <w:rsid w:val="00B37338"/>
    <w:rsid w:val="00B37653"/>
    <w:rsid w:val="00B53899"/>
    <w:rsid w:val="00B53CFD"/>
    <w:rsid w:val="00B5438A"/>
    <w:rsid w:val="00B5522B"/>
    <w:rsid w:val="00B56258"/>
    <w:rsid w:val="00B63910"/>
    <w:rsid w:val="00B66B5E"/>
    <w:rsid w:val="00B73CE8"/>
    <w:rsid w:val="00B743C5"/>
    <w:rsid w:val="00B75536"/>
    <w:rsid w:val="00B81B79"/>
    <w:rsid w:val="00B82BA9"/>
    <w:rsid w:val="00B86B3B"/>
    <w:rsid w:val="00B872D5"/>
    <w:rsid w:val="00BA55F0"/>
    <w:rsid w:val="00BA6242"/>
    <w:rsid w:val="00BA7608"/>
    <w:rsid w:val="00BC4C11"/>
    <w:rsid w:val="00BC675B"/>
    <w:rsid w:val="00BF0099"/>
    <w:rsid w:val="00BF3DB8"/>
    <w:rsid w:val="00C24626"/>
    <w:rsid w:val="00C249DE"/>
    <w:rsid w:val="00C37EC6"/>
    <w:rsid w:val="00C46FAB"/>
    <w:rsid w:val="00C4753B"/>
    <w:rsid w:val="00C522B6"/>
    <w:rsid w:val="00C525BC"/>
    <w:rsid w:val="00C558F5"/>
    <w:rsid w:val="00C57F3D"/>
    <w:rsid w:val="00C6477D"/>
    <w:rsid w:val="00C6535C"/>
    <w:rsid w:val="00C73346"/>
    <w:rsid w:val="00C773F6"/>
    <w:rsid w:val="00C808A1"/>
    <w:rsid w:val="00C81899"/>
    <w:rsid w:val="00C826F0"/>
    <w:rsid w:val="00C90F45"/>
    <w:rsid w:val="00C91C1B"/>
    <w:rsid w:val="00C931E8"/>
    <w:rsid w:val="00C93617"/>
    <w:rsid w:val="00C94026"/>
    <w:rsid w:val="00C94B4D"/>
    <w:rsid w:val="00CA6C66"/>
    <w:rsid w:val="00CB1AE1"/>
    <w:rsid w:val="00CB2B74"/>
    <w:rsid w:val="00CB52C7"/>
    <w:rsid w:val="00CB5E45"/>
    <w:rsid w:val="00CC46C0"/>
    <w:rsid w:val="00CD0582"/>
    <w:rsid w:val="00CD43E3"/>
    <w:rsid w:val="00CE52B0"/>
    <w:rsid w:val="00CE5836"/>
    <w:rsid w:val="00CE7207"/>
    <w:rsid w:val="00CF1F9A"/>
    <w:rsid w:val="00CF229B"/>
    <w:rsid w:val="00CF3D03"/>
    <w:rsid w:val="00D00AE7"/>
    <w:rsid w:val="00D0199E"/>
    <w:rsid w:val="00D11286"/>
    <w:rsid w:val="00D13099"/>
    <w:rsid w:val="00D136BD"/>
    <w:rsid w:val="00D22553"/>
    <w:rsid w:val="00D371A0"/>
    <w:rsid w:val="00D44F34"/>
    <w:rsid w:val="00D458DE"/>
    <w:rsid w:val="00D56187"/>
    <w:rsid w:val="00D736A9"/>
    <w:rsid w:val="00D86C97"/>
    <w:rsid w:val="00D86C9E"/>
    <w:rsid w:val="00DA06F3"/>
    <w:rsid w:val="00DA7F2F"/>
    <w:rsid w:val="00DB021D"/>
    <w:rsid w:val="00DB0C83"/>
    <w:rsid w:val="00DC12B8"/>
    <w:rsid w:val="00DC2012"/>
    <w:rsid w:val="00DC3205"/>
    <w:rsid w:val="00DC37F9"/>
    <w:rsid w:val="00DC4083"/>
    <w:rsid w:val="00DC5D89"/>
    <w:rsid w:val="00DC7287"/>
    <w:rsid w:val="00DE59C3"/>
    <w:rsid w:val="00DE6705"/>
    <w:rsid w:val="00DE7A97"/>
    <w:rsid w:val="00DF2871"/>
    <w:rsid w:val="00E179DB"/>
    <w:rsid w:val="00E20A5E"/>
    <w:rsid w:val="00E31D2A"/>
    <w:rsid w:val="00E330EB"/>
    <w:rsid w:val="00E338E6"/>
    <w:rsid w:val="00E6139A"/>
    <w:rsid w:val="00E978B7"/>
    <w:rsid w:val="00EC472C"/>
    <w:rsid w:val="00EC4A12"/>
    <w:rsid w:val="00EC692E"/>
    <w:rsid w:val="00ED4FB7"/>
    <w:rsid w:val="00EE38E1"/>
    <w:rsid w:val="00EF23F5"/>
    <w:rsid w:val="00EF4358"/>
    <w:rsid w:val="00EF64EA"/>
    <w:rsid w:val="00EF6D5A"/>
    <w:rsid w:val="00EF7F84"/>
    <w:rsid w:val="00F010DF"/>
    <w:rsid w:val="00F05BCD"/>
    <w:rsid w:val="00F07522"/>
    <w:rsid w:val="00F20B44"/>
    <w:rsid w:val="00F226B1"/>
    <w:rsid w:val="00F40E50"/>
    <w:rsid w:val="00F42DFD"/>
    <w:rsid w:val="00F4442D"/>
    <w:rsid w:val="00F67787"/>
    <w:rsid w:val="00F71ED5"/>
    <w:rsid w:val="00F75C90"/>
    <w:rsid w:val="00F84FD5"/>
    <w:rsid w:val="00F8511F"/>
    <w:rsid w:val="00F90963"/>
    <w:rsid w:val="00F93DBF"/>
    <w:rsid w:val="00F96031"/>
    <w:rsid w:val="00FA51B8"/>
    <w:rsid w:val="00FB37E8"/>
    <w:rsid w:val="00FB572B"/>
    <w:rsid w:val="00FB6A36"/>
    <w:rsid w:val="00FD0305"/>
    <w:rsid w:val="00FE2504"/>
    <w:rsid w:val="00FE422A"/>
    <w:rsid w:val="00FE5E8C"/>
    <w:rsid w:val="00FE75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310EE2-43FA-46A7-B3CA-BD50A39F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styleId="Textodebalo">
    <w:name w:val="Balloon Text"/>
    <w:basedOn w:val="Normal"/>
    <w:link w:val="TextodebaloChar"/>
    <w:uiPriority w:val="99"/>
    <w:semiHidden/>
    <w:unhideWhenUsed/>
    <w:rsid w:val="00890920"/>
    <w:rPr>
      <w:rFonts w:ascii="Segoe UI" w:hAnsi="Segoe UI" w:cs="Segoe UI"/>
      <w:sz w:val="18"/>
      <w:szCs w:val="18"/>
    </w:rPr>
  </w:style>
  <w:style w:type="character" w:customStyle="1" w:styleId="TextodebaloChar">
    <w:name w:val="Texto de balão Char"/>
    <w:basedOn w:val="Fontepargpadro"/>
    <w:link w:val="Textodebalo"/>
    <w:uiPriority w:val="99"/>
    <w:semiHidden/>
    <w:rsid w:val="008909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32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89386A-841D-448D-8856-28FC3AF1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2038</Words>
  <Characters>11007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29</cp:revision>
  <cp:lastPrinted>2022-09-23T19:23:00Z</cp:lastPrinted>
  <dcterms:created xsi:type="dcterms:W3CDTF">2022-01-03T18:32:00Z</dcterms:created>
  <dcterms:modified xsi:type="dcterms:W3CDTF">2022-10-03T16:00:00Z</dcterms:modified>
</cp:coreProperties>
</file>