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0D75DD8D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3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80263" w:rsidRPr="00580263" w:rsidP="00580263" w14:paraId="2A01B1F5" w14:textId="3AA4EF5B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19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580263">
        <w:rPr>
          <w:rFonts w:ascii="Cambria" w:hAnsi="Cambria"/>
          <w:i/>
          <w:sz w:val="25"/>
          <w:szCs w:val="25"/>
        </w:rPr>
        <w:t xml:space="preserve">dispõe sobre a </w:t>
      </w:r>
      <w:bookmarkStart w:id="0" w:name="_GoBack"/>
      <w:bookmarkEnd w:id="0"/>
      <w:r w:rsidRPr="00D9451A">
        <w:rPr>
          <w:rFonts w:ascii="Cambria" w:hAnsi="Cambria"/>
          <w:i/>
          <w:sz w:val="25"/>
          <w:szCs w:val="25"/>
        </w:rPr>
        <w:t>incorporação de gratificação de nível superior e derroga o artigo 4º da Lei Complementar nº 141, de 30.04.2009, com posteriores alterações conforme especifica.</w:t>
      </w:r>
    </w:p>
    <w:p w:rsidR="00396B87" w:rsidRPr="00396B87" w:rsidP="00396B87" w14:paraId="3E525B4B" w14:textId="6B8D4470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580263" w:rsidP="00722A71" w14:paraId="0F5C716E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151D-44FF-4313-86CD-5D7278DD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17</cp:revision>
  <cp:lastPrinted>2021-12-09T15:40:00Z</cp:lastPrinted>
  <dcterms:created xsi:type="dcterms:W3CDTF">2021-12-09T15:50:00Z</dcterms:created>
  <dcterms:modified xsi:type="dcterms:W3CDTF">2022-03-29T19:29:00Z</dcterms:modified>
</cp:coreProperties>
</file>