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40" w:rsidRDefault="005D3040" w:rsidP="005D3040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EMENDA Nº </w:t>
      </w:r>
      <w:r>
        <w:rPr>
          <w:rFonts w:asciiTheme="majorHAnsi" w:hAnsiTheme="majorHAnsi"/>
          <w:b/>
          <w:sz w:val="24"/>
          <w:szCs w:val="24"/>
        </w:rPr>
        <w:softHyphen/>
      </w:r>
      <w:r>
        <w:rPr>
          <w:rFonts w:asciiTheme="majorHAnsi" w:hAnsiTheme="majorHAnsi"/>
          <w:b/>
          <w:sz w:val="24"/>
          <w:szCs w:val="24"/>
        </w:rPr>
        <w:softHyphen/>
      </w:r>
      <w:r>
        <w:rPr>
          <w:rFonts w:asciiTheme="majorHAnsi" w:hAnsiTheme="majorHAnsi"/>
          <w:b/>
          <w:sz w:val="24"/>
          <w:szCs w:val="24"/>
        </w:rPr>
        <w:softHyphen/>
      </w:r>
      <w:r>
        <w:rPr>
          <w:rFonts w:asciiTheme="majorHAnsi" w:hAnsiTheme="majorHAnsi"/>
          <w:b/>
          <w:sz w:val="24"/>
          <w:szCs w:val="24"/>
        </w:rPr>
        <w:softHyphen/>
      </w:r>
      <w:r>
        <w:rPr>
          <w:rFonts w:asciiTheme="majorHAnsi" w:hAnsiTheme="majorHAnsi"/>
          <w:b/>
          <w:sz w:val="24"/>
          <w:szCs w:val="24"/>
        </w:rPr>
        <w:softHyphen/>
      </w:r>
      <w:r>
        <w:rPr>
          <w:rFonts w:asciiTheme="majorHAnsi" w:hAnsiTheme="majorHAnsi"/>
          <w:b/>
          <w:sz w:val="24"/>
          <w:szCs w:val="24"/>
        </w:rPr>
        <w:softHyphen/>
      </w:r>
      <w:r>
        <w:rPr>
          <w:rFonts w:asciiTheme="majorHAnsi" w:hAnsiTheme="majorHAnsi"/>
          <w:b/>
          <w:sz w:val="24"/>
          <w:szCs w:val="24"/>
        </w:rPr>
        <w:softHyphen/>
      </w:r>
      <w:r>
        <w:rPr>
          <w:rFonts w:asciiTheme="majorHAnsi" w:hAnsiTheme="majorHAnsi"/>
          <w:b/>
          <w:sz w:val="24"/>
          <w:szCs w:val="24"/>
        </w:rPr>
        <w:softHyphen/>
        <w:t>__________ AO PROJETO DE LEI N° 36/2018</w:t>
      </w:r>
    </w:p>
    <w:p w:rsidR="00BC1AE5" w:rsidRDefault="00BC1AE5" w:rsidP="00BC1AE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BC1AE5" w:rsidRDefault="00BC1AE5" w:rsidP="00BC1AE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5"/>
          <w:szCs w:val="25"/>
        </w:rPr>
      </w:pPr>
      <w:r>
        <w:rPr>
          <w:rFonts w:asciiTheme="majorHAnsi" w:hAnsiTheme="majorHAnsi" w:cstheme="minorHAnsi"/>
          <w:sz w:val="25"/>
          <w:szCs w:val="25"/>
        </w:rPr>
        <w:t>Suprime o art. 12º do projeto.</w:t>
      </w:r>
    </w:p>
    <w:p w:rsidR="00BC1AE5" w:rsidRDefault="00BC1AE5" w:rsidP="00BC1AE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BC1AE5" w:rsidRDefault="00BC1AE5" w:rsidP="00BC1AE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5"/>
          <w:szCs w:val="25"/>
        </w:rPr>
      </w:pPr>
      <w:r>
        <w:rPr>
          <w:rFonts w:asciiTheme="majorHAnsi" w:hAnsiTheme="majorHAnsi" w:cstheme="minorHAnsi"/>
          <w:i/>
          <w:sz w:val="25"/>
          <w:szCs w:val="25"/>
          <w:u w:val="single"/>
        </w:rPr>
        <w:t>Justificativa:</w:t>
      </w:r>
      <w:r>
        <w:rPr>
          <w:rFonts w:asciiTheme="majorHAnsi" w:hAnsiTheme="majorHAnsi" w:cstheme="minorHAnsi"/>
          <w:sz w:val="25"/>
          <w:szCs w:val="25"/>
        </w:rPr>
        <w:t xml:space="preserve"> O art. 5º da </w:t>
      </w:r>
      <w:r>
        <w:rPr>
          <w:rFonts w:asciiTheme="majorHAnsi" w:hAnsiTheme="majorHAnsi"/>
          <w:sz w:val="25"/>
          <w:szCs w:val="25"/>
        </w:rPr>
        <w:t>Lei de Responsabilidade Fiscal (Lei Complementar nº 101/2000) determina que o</w:t>
      </w:r>
      <w:r>
        <w:rPr>
          <w:rFonts w:asciiTheme="majorHAnsi" w:hAnsiTheme="majorHAnsi" w:cstheme="minorHAnsi"/>
          <w:sz w:val="25"/>
          <w:szCs w:val="25"/>
        </w:rPr>
        <w:t xml:space="preserve"> projeto de lei orçamentária anual deva ser elaborado de forma compatível com o plano plurianual e com a lei de diretrizes orçamentárias. Assim, não pode artigo de Lei Orçamentária modificar aquelas referidas Leis. Ou seja, dentre a tríade orçamentária, a LOA deve respeitar os mandamentos insculpidos no PPA e na LDO.</w:t>
      </w:r>
    </w:p>
    <w:p w:rsidR="00BC1AE5" w:rsidRDefault="00BC1AE5" w:rsidP="00BC1AE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E04796" w:rsidRDefault="00E04796" w:rsidP="00E04796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sz w:val="24"/>
          <w:szCs w:val="24"/>
        </w:rPr>
        <w:t>Cordeirópolis, 13 de novembro de 2018.</w:t>
      </w:r>
    </w:p>
    <w:p w:rsidR="00BC1AE5" w:rsidRDefault="00BC1AE5" w:rsidP="00BC1AE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BC1AE5" w:rsidRPr="005E2693" w:rsidRDefault="00BC1AE5" w:rsidP="00BC1AE5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5E2693">
        <w:rPr>
          <w:rFonts w:asciiTheme="majorHAnsi" w:hAnsiTheme="majorHAnsi"/>
          <w:b/>
          <w:sz w:val="24"/>
          <w:szCs w:val="24"/>
        </w:rPr>
        <w:t xml:space="preserve">José </w:t>
      </w:r>
      <w:proofErr w:type="spellStart"/>
      <w:r w:rsidRPr="005E2693">
        <w:rPr>
          <w:rFonts w:asciiTheme="majorHAnsi" w:hAnsiTheme="majorHAnsi"/>
          <w:b/>
          <w:sz w:val="24"/>
          <w:szCs w:val="24"/>
        </w:rPr>
        <w:t>Antonio</w:t>
      </w:r>
      <w:proofErr w:type="spellEnd"/>
      <w:r w:rsidRPr="005E2693">
        <w:rPr>
          <w:rFonts w:asciiTheme="majorHAnsi" w:hAnsiTheme="majorHAnsi"/>
          <w:b/>
          <w:sz w:val="24"/>
          <w:szCs w:val="24"/>
        </w:rPr>
        <w:t xml:space="preserve"> Rodrigues</w:t>
      </w:r>
    </w:p>
    <w:p w:rsidR="00AB1B12" w:rsidRDefault="00BC1AE5" w:rsidP="00BC1AE5">
      <w:pPr>
        <w:spacing w:line="360" w:lineRule="auto"/>
        <w:contextualSpacing/>
        <w:jc w:val="center"/>
      </w:pPr>
      <w:r w:rsidRPr="005E2693">
        <w:rPr>
          <w:rFonts w:asciiTheme="majorHAnsi" w:hAnsiTheme="majorHAnsi"/>
          <w:b/>
          <w:sz w:val="24"/>
          <w:szCs w:val="24"/>
        </w:rPr>
        <w:t>Vereador MDB</w:t>
      </w:r>
    </w:p>
    <w:sectPr w:rsidR="00AB1B12" w:rsidSect="000D68F5">
      <w:pgSz w:w="11906" w:h="16838"/>
      <w:pgMar w:top="2127" w:right="1701" w:bottom="1417" w:left="1701" w:header="708" w:footer="708" w:gutter="0"/>
      <w:cols w:space="708"/>
      <w:docGrid w:linePitch="360"/>
      <w:headerReference w:type="default" r:id="Rb207230883194007"/>
      <w:headerReference w:type="even" r:id="Ra0e928fee6534b49"/>
      <w:headerReference w:type="first" r:id="R397d9837b12a4f8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35338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506100f29b438a"/>
                  <a:stretch>
                    <a:fillRect/>
                  </a:stretch>
                </pic:blipFill>
                <pic:spPr>
                  <a:xfrm>
                    <a:off x="0" y="0"/>
                    <a:ext cx="381040" cy="435338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FF2"/>
    <w:rsid w:val="000D68F5"/>
    <w:rsid w:val="005D3040"/>
    <w:rsid w:val="00700FF2"/>
    <w:rsid w:val="00AB1B12"/>
    <w:rsid w:val="00BC1AE5"/>
    <w:rsid w:val="00E0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7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b207230883194007" /><Relationship Type="http://schemas.openxmlformats.org/officeDocument/2006/relationships/header" Target="/word/header2.xml" Id="Ra0e928fee6534b49" /><Relationship Type="http://schemas.openxmlformats.org/officeDocument/2006/relationships/header" Target="/word/header3.xml" Id="R397d9837b12a4f8a" /><Relationship Type="http://schemas.openxmlformats.org/officeDocument/2006/relationships/image" Target="/word/media/4be882f5-ff83-42a1-82ba-08508e85dd1c.png" Id="R54ee8a77d73f42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be882f5-ff83-42a1-82ba-08508e85dd1c.png" Id="Rb5506100f29b43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simone</cp:lastModifiedBy>
  <cp:revision>9</cp:revision>
  <cp:lastPrinted>2018-11-13T20:49:00Z</cp:lastPrinted>
  <dcterms:created xsi:type="dcterms:W3CDTF">2018-11-13T19:31:00Z</dcterms:created>
  <dcterms:modified xsi:type="dcterms:W3CDTF">2018-11-13T20:49:00Z</dcterms:modified>
</cp:coreProperties>
</file>