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3AFA" w:rsidP="002D3AFA" w14:paraId="57D0DDB5" w14:textId="77777777">
      <w:pPr>
        <w:jc w:val="center"/>
        <w:rPr>
          <w:rFonts w:ascii="Cambria" w:hAnsi="Cambria"/>
          <w:b/>
          <w:bCs/>
          <w:sz w:val="25"/>
          <w:szCs w:val="25"/>
          <w:u w:val="single"/>
        </w:rPr>
      </w:pPr>
      <w:r>
        <w:rPr>
          <w:rFonts w:ascii="Cambria" w:hAnsi="Cambria"/>
          <w:b/>
          <w:bCs/>
          <w:sz w:val="25"/>
          <w:szCs w:val="25"/>
          <w:u w:val="single"/>
        </w:rPr>
        <w:t>PROJETO DE LEI Nº 57/2022</w:t>
      </w:r>
    </w:p>
    <w:p w:rsidR="002D3AFA" w:rsidRPr="008E02A6" w:rsidP="002D3AFA" w14:paraId="0D71C2C6" w14:textId="7E532C21">
      <w:pPr>
        <w:jc w:val="center"/>
        <w:rPr>
          <w:rFonts w:ascii="Cambria" w:hAnsi="Cambria"/>
          <w:b/>
          <w:bCs/>
          <w:sz w:val="25"/>
          <w:szCs w:val="25"/>
          <w:u w:val="single"/>
        </w:rPr>
      </w:pPr>
      <w:r w:rsidRPr="008E02A6">
        <w:rPr>
          <w:rFonts w:ascii="Cambria" w:hAnsi="Cambria"/>
          <w:b/>
          <w:bCs/>
          <w:sz w:val="25"/>
          <w:szCs w:val="25"/>
          <w:u w:val="single"/>
        </w:rPr>
        <w:t xml:space="preserve">Projeto de Lei </w:t>
      </w:r>
    </w:p>
    <w:p w:rsidR="002D3AFA" w:rsidRPr="008E02A6" w:rsidP="002D3AFA" w14:paraId="6049EB63" w14:textId="77777777">
      <w:pPr>
        <w:ind w:left="4536"/>
        <w:jc w:val="both"/>
        <w:rPr>
          <w:rFonts w:ascii="Cambria" w:hAnsi="Cambria"/>
          <w:b/>
          <w:bCs/>
          <w:sz w:val="25"/>
          <w:szCs w:val="25"/>
        </w:rPr>
      </w:pPr>
      <w:r w:rsidRPr="008E02A6">
        <w:rPr>
          <w:rFonts w:ascii="Cambria" w:hAnsi="Cambria"/>
          <w:b/>
          <w:bCs/>
          <w:sz w:val="25"/>
          <w:szCs w:val="25"/>
        </w:rPr>
        <w:t xml:space="preserve">Dá denominação a via pública, que começa na Estrada Municipal </w:t>
      </w:r>
      <w:r w:rsidRPr="008E02A6">
        <w:rPr>
          <w:rFonts w:ascii="Cambria" w:hAnsi="Cambria"/>
          <w:b/>
          <w:bCs/>
          <w:sz w:val="25"/>
          <w:szCs w:val="25"/>
        </w:rPr>
        <w:t>Odécio</w:t>
      </w:r>
      <w:r w:rsidRPr="008E02A6">
        <w:rPr>
          <w:rFonts w:ascii="Cambria" w:hAnsi="Cambria"/>
          <w:b/>
          <w:bCs/>
          <w:sz w:val="25"/>
          <w:szCs w:val="25"/>
        </w:rPr>
        <w:t xml:space="preserve"> </w:t>
      </w:r>
      <w:r w:rsidRPr="008E02A6">
        <w:rPr>
          <w:rFonts w:ascii="Cambria" w:hAnsi="Cambria"/>
          <w:b/>
          <w:bCs/>
          <w:sz w:val="25"/>
          <w:szCs w:val="25"/>
        </w:rPr>
        <w:t>Zaia</w:t>
      </w:r>
      <w:r w:rsidRPr="008E02A6">
        <w:rPr>
          <w:rFonts w:ascii="Cambria" w:hAnsi="Cambria"/>
          <w:b/>
          <w:bCs/>
          <w:sz w:val="25"/>
          <w:szCs w:val="25"/>
        </w:rPr>
        <w:t xml:space="preserve"> (COR-357), passa pela Estrada Municipal João Chiaradia (COR-140) e termina na Estrada do Mirante, no Bairro do Cascalho. </w:t>
      </w:r>
    </w:p>
    <w:p w:rsidR="002D3AFA" w:rsidRPr="008E02A6" w:rsidP="002D3AFA" w14:paraId="0ED81D6B" w14:textId="77777777">
      <w:pPr>
        <w:jc w:val="both"/>
        <w:rPr>
          <w:rFonts w:ascii="Cambria" w:hAnsi="Cambria"/>
          <w:sz w:val="25"/>
          <w:szCs w:val="25"/>
        </w:rPr>
      </w:pPr>
      <w:r w:rsidRPr="008E02A6">
        <w:rPr>
          <w:rFonts w:ascii="Cambria" w:hAnsi="Cambria"/>
          <w:sz w:val="25"/>
          <w:szCs w:val="25"/>
        </w:rPr>
        <w:t xml:space="preserve">A Câmara Municipal de Cordeirópolis decreta: </w:t>
      </w:r>
    </w:p>
    <w:p w:rsidR="002D3AFA" w:rsidRPr="008E02A6" w:rsidP="002D3AFA" w14:paraId="13ED4D4B" w14:textId="77777777">
      <w:pPr>
        <w:jc w:val="both"/>
        <w:rPr>
          <w:rFonts w:ascii="Cambria" w:hAnsi="Cambria"/>
          <w:sz w:val="25"/>
          <w:szCs w:val="25"/>
        </w:rPr>
      </w:pPr>
      <w:r w:rsidRPr="007E61A0">
        <w:rPr>
          <w:rFonts w:ascii="Cambria" w:hAnsi="Cambria"/>
          <w:b/>
          <w:bCs/>
          <w:sz w:val="25"/>
          <w:szCs w:val="25"/>
          <w:u w:val="single"/>
        </w:rPr>
        <w:t>Art. 1º</w:t>
      </w:r>
      <w:r w:rsidRPr="008E02A6">
        <w:rPr>
          <w:rFonts w:ascii="Cambria" w:hAnsi="Cambria"/>
          <w:sz w:val="25"/>
          <w:szCs w:val="25"/>
        </w:rPr>
        <w:t xml:space="preserve">. Fica denominada “Rua São João Batista </w:t>
      </w:r>
      <w:r w:rsidRPr="008E02A6">
        <w:rPr>
          <w:rFonts w:ascii="Cambria" w:hAnsi="Cambria"/>
          <w:sz w:val="25"/>
          <w:szCs w:val="25"/>
        </w:rPr>
        <w:t>Scalabrini</w:t>
      </w:r>
      <w:r w:rsidRPr="008E02A6">
        <w:rPr>
          <w:rFonts w:ascii="Cambria" w:hAnsi="Cambria"/>
          <w:sz w:val="25"/>
          <w:szCs w:val="25"/>
        </w:rPr>
        <w:t xml:space="preserve">” a via pública, que começa na Estrada Municipal </w:t>
      </w:r>
      <w:r w:rsidRPr="008E02A6">
        <w:rPr>
          <w:rFonts w:ascii="Cambria" w:hAnsi="Cambria"/>
          <w:sz w:val="25"/>
          <w:szCs w:val="25"/>
        </w:rPr>
        <w:t>Odécio</w:t>
      </w:r>
      <w:r w:rsidRPr="008E02A6">
        <w:rPr>
          <w:rFonts w:ascii="Cambria" w:hAnsi="Cambria"/>
          <w:sz w:val="25"/>
          <w:szCs w:val="25"/>
        </w:rPr>
        <w:t xml:space="preserve"> </w:t>
      </w:r>
      <w:r w:rsidRPr="008E02A6">
        <w:rPr>
          <w:rFonts w:ascii="Cambria" w:hAnsi="Cambria"/>
          <w:sz w:val="25"/>
          <w:szCs w:val="25"/>
        </w:rPr>
        <w:t>Zaia</w:t>
      </w:r>
      <w:r w:rsidRPr="008E02A6">
        <w:rPr>
          <w:rFonts w:ascii="Cambria" w:hAnsi="Cambria"/>
          <w:sz w:val="25"/>
          <w:szCs w:val="25"/>
        </w:rPr>
        <w:t xml:space="preserve"> (COR-357), passa pela Estrada Municipal João Chiaradia (COR-140) e termina na Estrada do Mirante, no Bairro do Cascalho. </w:t>
      </w:r>
    </w:p>
    <w:p w:rsidR="002D3AFA" w:rsidRPr="008E02A6" w:rsidP="002D3AFA" w14:paraId="11BAEB4C" w14:textId="77777777">
      <w:pPr>
        <w:jc w:val="both"/>
        <w:rPr>
          <w:rFonts w:ascii="Cambria" w:hAnsi="Cambria"/>
          <w:sz w:val="25"/>
          <w:szCs w:val="25"/>
        </w:rPr>
      </w:pPr>
      <w:r w:rsidRPr="007E61A0">
        <w:rPr>
          <w:rFonts w:ascii="Cambria" w:hAnsi="Cambria"/>
          <w:b/>
          <w:bCs/>
          <w:sz w:val="25"/>
          <w:szCs w:val="25"/>
          <w:u w:val="single"/>
        </w:rPr>
        <w:t>Art. 2º</w:t>
      </w:r>
      <w:r w:rsidRPr="008E02A6">
        <w:rPr>
          <w:rFonts w:ascii="Cambria" w:hAnsi="Cambria"/>
          <w:sz w:val="25"/>
          <w:szCs w:val="25"/>
        </w:rPr>
        <w:t xml:space="preserve"> As despesas decorrentes da execução da presente Lei correrão por conta de dotações orçamentárias próprias do Executivo. </w:t>
      </w:r>
    </w:p>
    <w:p w:rsidR="002D3AFA" w:rsidP="002D3AFA" w14:paraId="4AE18D2A" w14:textId="147FE3A1">
      <w:pPr>
        <w:jc w:val="both"/>
        <w:rPr>
          <w:rFonts w:ascii="Cambria" w:hAnsi="Cambria"/>
          <w:sz w:val="25"/>
          <w:szCs w:val="25"/>
        </w:rPr>
      </w:pPr>
      <w:r w:rsidRPr="007E61A0">
        <w:rPr>
          <w:rFonts w:ascii="Cambria" w:hAnsi="Cambria"/>
          <w:b/>
          <w:bCs/>
          <w:sz w:val="25"/>
          <w:szCs w:val="25"/>
          <w:u w:val="single"/>
        </w:rPr>
        <w:t>Art. 3º</w:t>
      </w:r>
      <w:r w:rsidRPr="008E02A6">
        <w:rPr>
          <w:rFonts w:ascii="Cambria" w:hAnsi="Cambria"/>
          <w:sz w:val="25"/>
          <w:szCs w:val="25"/>
        </w:rPr>
        <w:t xml:space="preserve">. Esta Lei entra em vigor na data de sua publicação. </w:t>
      </w:r>
    </w:p>
    <w:p w:rsidR="002D3AFA" w:rsidP="002D3AFA" w14:paraId="094C5336" w14:textId="5020E92D">
      <w:pPr>
        <w:jc w:val="both"/>
        <w:rPr>
          <w:rFonts w:ascii="Cambria" w:hAnsi="Cambria"/>
          <w:sz w:val="25"/>
          <w:szCs w:val="25"/>
        </w:rPr>
      </w:pPr>
    </w:p>
    <w:p w:rsidR="002D3AFA" w:rsidRPr="008E02A6" w:rsidP="002D3AFA" w14:paraId="199E43C8" w14:textId="77777777">
      <w:pPr>
        <w:jc w:val="both"/>
        <w:rPr>
          <w:rFonts w:ascii="Cambria" w:hAnsi="Cambria"/>
          <w:sz w:val="25"/>
          <w:szCs w:val="25"/>
        </w:rPr>
      </w:pPr>
    </w:p>
    <w:p w:rsidR="002D3AFA" w:rsidRPr="007E61A0" w:rsidP="002D3AFA" w14:paraId="49F153D5" w14:textId="77777777">
      <w:pPr>
        <w:jc w:val="center"/>
        <w:rPr>
          <w:rFonts w:ascii="Cambria" w:hAnsi="Cambria"/>
          <w:b/>
          <w:bCs/>
          <w:sz w:val="25"/>
          <w:szCs w:val="25"/>
          <w:u w:val="single"/>
        </w:rPr>
      </w:pPr>
      <w:r w:rsidRPr="007E61A0">
        <w:rPr>
          <w:rFonts w:ascii="Cambria" w:hAnsi="Cambria"/>
          <w:b/>
          <w:bCs/>
          <w:sz w:val="25"/>
          <w:szCs w:val="25"/>
          <w:u w:val="single"/>
        </w:rPr>
        <w:t>Justificativa</w:t>
      </w:r>
    </w:p>
    <w:p w:rsidR="002D3AFA" w:rsidRPr="002D3AFA" w:rsidP="002D3AFA" w14:paraId="4A29E879" w14:textId="77777777">
      <w:pPr>
        <w:pStyle w:val="NormalWeb"/>
        <w:shd w:val="clear" w:color="auto" w:fill="FFFFFF"/>
        <w:spacing w:before="0" w:after="0" w:line="360" w:lineRule="atLeast"/>
        <w:ind w:firstLine="708"/>
        <w:jc w:val="both"/>
        <w:rPr>
          <w:rFonts w:ascii="Cambria" w:hAnsi="Cambria"/>
          <w:sz w:val="25"/>
          <w:szCs w:val="25"/>
        </w:rPr>
      </w:pPr>
      <w:r w:rsidRPr="002D3AFA">
        <w:rPr>
          <w:rFonts w:ascii="Cambria" w:hAnsi="Cambria"/>
          <w:sz w:val="25"/>
          <w:szCs w:val="25"/>
          <w:bdr w:val="none" w:sz="0" w:space="0" w:color="auto" w:frame="1"/>
        </w:rPr>
        <w:t xml:space="preserve">Monsenhor João Batista 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>Scalabrini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 xml:space="preserve"> (1839-1905), fundador dos Missionários de São Carlos 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>Borromeu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 xml:space="preserve"> e das Irmãs Missionárias de São Carlos 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>Borromeu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 xml:space="preserve"> (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>Scalabrinianas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>)</w:t>
      </w:r>
      <w:r w:rsidRPr="002D3AFA">
        <w:rPr>
          <w:rFonts w:ascii="Cambria" w:hAnsi="Cambria"/>
          <w:sz w:val="25"/>
          <w:szCs w:val="25"/>
        </w:rPr>
        <w:t> foi canonizado em cerimônia realizada no Vaticano, no dia 9 de outubro de 2022.</w:t>
      </w:r>
    </w:p>
    <w:p w:rsidR="002D3AFA" w:rsidRPr="002D3AFA" w:rsidP="002D3AFA" w14:paraId="44C8387B" w14:textId="77777777">
      <w:pPr>
        <w:pStyle w:val="NormalWeb"/>
        <w:shd w:val="clear" w:color="auto" w:fill="FFFFFF"/>
        <w:spacing w:before="0" w:after="0" w:line="360" w:lineRule="atLeast"/>
        <w:ind w:firstLine="708"/>
        <w:jc w:val="both"/>
        <w:rPr>
          <w:rFonts w:ascii="Cambria" w:hAnsi="Cambria"/>
          <w:sz w:val="25"/>
          <w:szCs w:val="25"/>
        </w:rPr>
      </w:pPr>
    </w:p>
    <w:p w:rsidR="002D3AFA" w:rsidRPr="002D3AFA" w:rsidP="002D3AFA" w14:paraId="502BAE4F" w14:textId="77777777">
      <w:pPr>
        <w:pStyle w:val="NormalWeb"/>
        <w:shd w:val="clear" w:color="auto" w:fill="FFFFFF"/>
        <w:spacing w:before="0" w:after="0" w:line="360" w:lineRule="atLeast"/>
        <w:ind w:firstLine="708"/>
        <w:jc w:val="both"/>
        <w:rPr>
          <w:rFonts w:ascii="Cambria" w:hAnsi="Cambria"/>
          <w:sz w:val="25"/>
          <w:szCs w:val="25"/>
          <w:bdr w:val="none" w:sz="0" w:space="0" w:color="auto" w:frame="1"/>
        </w:rPr>
      </w:pPr>
      <w:r w:rsidRPr="002D3AFA">
        <w:rPr>
          <w:rFonts w:ascii="Cambria" w:hAnsi="Cambria"/>
          <w:sz w:val="25"/>
          <w:szCs w:val="25"/>
        </w:rPr>
        <w:t xml:space="preserve">Dom João Batista teve como destaque o trabalho com os imigrantes, 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 xml:space="preserve">milhões de europeus que deixaram seus lares e pátria em busca da sobrevivência 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>entre  1850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 xml:space="preserve"> e 1900, dirigindo-se para vários países, inclusive o Brasil. 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ab/>
      </w:r>
    </w:p>
    <w:p w:rsidR="002D3AFA" w:rsidRPr="002D3AFA" w:rsidP="002D3AFA" w14:paraId="36CAEE8E" w14:textId="77777777">
      <w:pPr>
        <w:pStyle w:val="NormalWeb"/>
        <w:shd w:val="clear" w:color="auto" w:fill="FFFFFF"/>
        <w:spacing w:before="0" w:after="0" w:line="360" w:lineRule="atLeast"/>
        <w:ind w:firstLine="708"/>
        <w:jc w:val="both"/>
        <w:rPr>
          <w:rFonts w:ascii="Cambria" w:hAnsi="Cambria"/>
          <w:sz w:val="25"/>
          <w:szCs w:val="25"/>
        </w:rPr>
      </w:pPr>
    </w:p>
    <w:p w:rsidR="002D3AFA" w:rsidRPr="002D3AFA" w:rsidP="002D3AFA" w14:paraId="222E9FF8" w14:textId="77777777">
      <w:pPr>
        <w:pStyle w:val="NormalWeb"/>
        <w:shd w:val="clear" w:color="auto" w:fill="FFFFFF"/>
        <w:spacing w:before="0" w:after="0" w:line="360" w:lineRule="atLeast"/>
        <w:ind w:firstLine="708"/>
        <w:jc w:val="both"/>
        <w:rPr>
          <w:rFonts w:ascii="Cambria" w:hAnsi="Cambria"/>
          <w:sz w:val="25"/>
          <w:szCs w:val="25"/>
        </w:rPr>
      </w:pPr>
      <w:r w:rsidRPr="002D3AFA">
        <w:rPr>
          <w:rFonts w:ascii="Cambria" w:hAnsi="Cambria"/>
          <w:sz w:val="25"/>
          <w:szCs w:val="25"/>
        </w:rPr>
        <w:t xml:space="preserve">Em 1887, fundou a Congregação dos Missionários de São Carlos </w:t>
      </w:r>
      <w:r w:rsidRPr="002D3AFA">
        <w:rPr>
          <w:rFonts w:ascii="Cambria" w:hAnsi="Cambria"/>
          <w:sz w:val="25"/>
          <w:szCs w:val="25"/>
        </w:rPr>
        <w:t>Borromeu</w:t>
      </w:r>
      <w:r w:rsidRPr="002D3AFA">
        <w:rPr>
          <w:rFonts w:ascii="Cambria" w:hAnsi="Cambria"/>
          <w:sz w:val="25"/>
          <w:szCs w:val="25"/>
        </w:rPr>
        <w:t>, para a 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>assistência religiosa, moral e social aos imigrantes em todo o mundo</w:t>
      </w:r>
      <w:r w:rsidRPr="002D3AFA">
        <w:rPr>
          <w:rFonts w:ascii="Cambria" w:hAnsi="Cambria"/>
          <w:sz w:val="25"/>
          <w:szCs w:val="25"/>
        </w:rPr>
        <w:t xml:space="preserve">. Em 1895, fundou a Congregação das Missionárias de São Carlos </w:t>
      </w:r>
      <w:r w:rsidRPr="002D3AFA">
        <w:rPr>
          <w:rFonts w:ascii="Cambria" w:hAnsi="Cambria"/>
          <w:sz w:val="25"/>
          <w:szCs w:val="25"/>
        </w:rPr>
        <w:t>Borromeu</w:t>
      </w:r>
      <w:r w:rsidRPr="002D3AFA">
        <w:rPr>
          <w:rFonts w:ascii="Cambria" w:hAnsi="Cambria"/>
          <w:sz w:val="25"/>
          <w:szCs w:val="25"/>
        </w:rPr>
        <w:t xml:space="preserve">, e concedeu </w:t>
      </w:r>
      <w:r w:rsidRPr="002D3AFA">
        <w:rPr>
          <w:rFonts w:ascii="Cambria" w:hAnsi="Cambria"/>
          <w:sz w:val="25"/>
          <w:szCs w:val="25"/>
        </w:rPr>
        <w:t>reconhecimento às </w:t>
      </w:r>
      <w:r w:rsidRPr="002D3AFA">
        <w:rPr>
          <w:rFonts w:ascii="Cambria" w:hAnsi="Cambria"/>
          <w:sz w:val="25"/>
          <w:szCs w:val="25"/>
          <w:bdr w:val="none" w:sz="0" w:space="0" w:color="auto" w:frame="1"/>
        </w:rPr>
        <w:t>Irmãs Apóstolas do Sagrado Coração</w:t>
      </w:r>
      <w:r w:rsidRPr="002D3AFA">
        <w:rPr>
          <w:rFonts w:ascii="Cambria" w:hAnsi="Cambria"/>
          <w:b/>
          <w:bCs/>
          <w:sz w:val="25"/>
          <w:szCs w:val="25"/>
          <w:bdr w:val="none" w:sz="0" w:space="0" w:color="auto" w:frame="1"/>
        </w:rPr>
        <w:t>,</w:t>
      </w:r>
      <w:r w:rsidRPr="002D3AFA">
        <w:rPr>
          <w:rFonts w:ascii="Cambria" w:hAnsi="Cambria"/>
          <w:sz w:val="25"/>
          <w:szCs w:val="25"/>
        </w:rPr>
        <w:t> enviando-as para o trabalho com os emigrantes italianos do Brasil em 1900.</w:t>
      </w:r>
    </w:p>
    <w:p w:rsidR="002D3AFA" w:rsidRPr="002D3AFA" w:rsidP="002D3AFA" w14:paraId="71BBB386" w14:textId="77777777">
      <w:pPr>
        <w:pStyle w:val="NormalWeb"/>
        <w:shd w:val="clear" w:color="auto" w:fill="FFFFFF"/>
        <w:spacing w:before="0" w:after="0" w:line="360" w:lineRule="atLeast"/>
        <w:ind w:firstLine="708"/>
        <w:jc w:val="both"/>
        <w:rPr>
          <w:rFonts w:ascii="Cambria" w:hAnsi="Cambria"/>
          <w:sz w:val="25"/>
          <w:szCs w:val="25"/>
        </w:rPr>
      </w:pPr>
    </w:p>
    <w:p w:rsidR="002D3AFA" w:rsidRPr="002D3AFA" w:rsidP="002D3AFA" w14:paraId="48E311FE" w14:textId="77777777">
      <w:pPr>
        <w:pStyle w:val="NormalWeb"/>
        <w:shd w:val="clear" w:color="auto" w:fill="FFFFFF"/>
        <w:spacing w:before="0" w:after="0" w:line="360" w:lineRule="atLeast"/>
        <w:ind w:firstLine="708"/>
        <w:jc w:val="both"/>
        <w:rPr>
          <w:rFonts w:ascii="Cambria" w:hAnsi="Cambria"/>
          <w:sz w:val="25"/>
          <w:szCs w:val="25"/>
        </w:rPr>
      </w:pPr>
      <w:r w:rsidRPr="002D3AFA">
        <w:rPr>
          <w:rFonts w:ascii="Cambria" w:hAnsi="Cambria"/>
          <w:sz w:val="25"/>
          <w:szCs w:val="25"/>
        </w:rPr>
        <w:t xml:space="preserve">Em 1904, o bispo embarcou para o Brasil, chegando no Rio de Janeiro em 7 de julho e em Santos no dia seguinte. No dia 9 deste mês, chegou a São Paulo, visitando a Fazenda Santa Gertrudes no dia 30 e em 5 de agosto, um orfanato na Vila Prudente, em São Paulo, construído por sua ordem religiosa. </w:t>
      </w:r>
    </w:p>
    <w:p w:rsidR="002D3AFA" w:rsidRPr="002D3AFA" w:rsidP="002D3AFA" w14:paraId="4A360FEB" w14:textId="77777777">
      <w:pPr>
        <w:pStyle w:val="NormalWeb"/>
        <w:shd w:val="clear" w:color="auto" w:fill="FFFFFF"/>
        <w:spacing w:before="0" w:after="0" w:line="360" w:lineRule="atLeast"/>
        <w:ind w:firstLine="708"/>
        <w:jc w:val="both"/>
        <w:rPr>
          <w:rFonts w:ascii="Cambria" w:hAnsi="Cambria"/>
          <w:sz w:val="25"/>
          <w:szCs w:val="25"/>
        </w:rPr>
      </w:pPr>
    </w:p>
    <w:p w:rsidR="002D3AFA" w:rsidRPr="002D3AFA" w:rsidP="002D3AFA" w14:paraId="170D91A0" w14:textId="77777777">
      <w:pPr>
        <w:pStyle w:val="NormalWeb"/>
        <w:shd w:val="clear" w:color="auto" w:fill="FFFFFF"/>
        <w:spacing w:before="0" w:after="0" w:line="360" w:lineRule="atLeast"/>
        <w:ind w:firstLine="708"/>
        <w:jc w:val="both"/>
        <w:rPr>
          <w:rFonts w:ascii="Cambria" w:hAnsi="Cambria"/>
          <w:sz w:val="25"/>
          <w:szCs w:val="25"/>
        </w:rPr>
      </w:pPr>
      <w:r w:rsidRPr="002D3AFA">
        <w:rPr>
          <w:rFonts w:ascii="Cambria" w:hAnsi="Cambria"/>
          <w:sz w:val="25"/>
          <w:szCs w:val="25"/>
        </w:rPr>
        <w:t xml:space="preserve">Antes disso, a 31 de julho de 1904, o Bairro do Cascalho seria visitado pelo santo, que ficou impressionado com a vida na colônia e a adaptação dos italianos ao Brasil, deixando sua mensagem, em italiano, no Livro Tombo da Paróquia de Nossa Senhora da Assunção, que dizia: </w:t>
      </w:r>
    </w:p>
    <w:p w:rsidR="002D3AFA" w:rsidRPr="002D3AFA" w:rsidP="002D3AFA" w14:paraId="7E986623" w14:textId="77777777">
      <w:pPr>
        <w:pStyle w:val="NormalWeb"/>
        <w:shd w:val="clear" w:color="auto" w:fill="FFFFFF"/>
        <w:spacing w:before="0" w:after="0" w:line="360" w:lineRule="atLeast"/>
        <w:jc w:val="both"/>
        <w:rPr>
          <w:rFonts w:ascii="Cambria" w:hAnsi="Cambria"/>
          <w:sz w:val="25"/>
          <w:szCs w:val="25"/>
        </w:rPr>
      </w:pPr>
    </w:p>
    <w:p w:rsidR="002D3AFA" w:rsidRPr="002D3AFA" w:rsidP="002D3AFA" w14:paraId="379343B4" w14:textId="77777777">
      <w:pPr>
        <w:pStyle w:val="NormalWeb"/>
        <w:shd w:val="clear" w:color="auto" w:fill="FFFFFF"/>
        <w:spacing w:before="0" w:after="0" w:line="360" w:lineRule="atLeast"/>
        <w:ind w:left="1134"/>
        <w:jc w:val="both"/>
        <w:rPr>
          <w:rFonts w:ascii="Cambria" w:hAnsi="Cambria"/>
          <w:sz w:val="25"/>
          <w:szCs w:val="25"/>
        </w:rPr>
      </w:pPr>
      <w:r w:rsidRPr="002D3AFA">
        <w:rPr>
          <w:rFonts w:ascii="Cambria" w:hAnsi="Cambria"/>
          <w:sz w:val="25"/>
          <w:szCs w:val="25"/>
        </w:rPr>
        <w:t xml:space="preserve">“Fui acolhido com sinais de vivíssima alegria por esta colônia de italianos de Cascalho, que eu agradeço novamente e da qual não me esquecerei nunca. No dia seguinte, celebrei a Santa Missa, implorando de Deus abundância de bênçãos sobre todas as famílias. Adeus, irmãos, nos vemos no Paraíso”. </w:t>
      </w:r>
    </w:p>
    <w:p w:rsidR="002D3AFA" w:rsidRPr="002D3AFA" w:rsidP="002D3AFA" w14:paraId="279914F4" w14:textId="77777777">
      <w:pPr>
        <w:pStyle w:val="NormalWeb"/>
        <w:shd w:val="clear" w:color="auto" w:fill="FFFFFF"/>
        <w:spacing w:before="0" w:after="0" w:line="360" w:lineRule="atLeast"/>
        <w:ind w:left="1134"/>
        <w:jc w:val="both"/>
        <w:rPr>
          <w:rFonts w:ascii="Cambria" w:hAnsi="Cambria"/>
          <w:sz w:val="25"/>
          <w:szCs w:val="25"/>
        </w:rPr>
      </w:pPr>
    </w:p>
    <w:p w:rsidR="002D3AFA" w:rsidRPr="002D3AFA" w:rsidP="002D3AFA" w14:paraId="36C58FD6" w14:textId="77777777">
      <w:pPr>
        <w:pStyle w:val="NormalWeb"/>
        <w:shd w:val="clear" w:color="auto" w:fill="FFFFFF"/>
        <w:spacing w:before="0" w:after="0" w:line="360" w:lineRule="atLeast"/>
        <w:ind w:firstLine="851"/>
        <w:jc w:val="both"/>
        <w:rPr>
          <w:rFonts w:ascii="Cambria" w:hAnsi="Cambria"/>
          <w:sz w:val="25"/>
          <w:szCs w:val="25"/>
        </w:rPr>
      </w:pPr>
      <w:r w:rsidRPr="002D3AFA">
        <w:rPr>
          <w:rFonts w:ascii="Cambria" w:hAnsi="Cambria"/>
          <w:sz w:val="25"/>
          <w:szCs w:val="25"/>
        </w:rPr>
        <w:t xml:space="preserve">Pouco menos de um ano, </w:t>
      </w:r>
      <w:r w:rsidRPr="002D3AFA">
        <w:rPr>
          <w:rFonts w:ascii="Cambria" w:hAnsi="Cambria"/>
          <w:sz w:val="25"/>
          <w:szCs w:val="25"/>
        </w:rPr>
        <w:t>Scalabrini</w:t>
      </w:r>
      <w:r w:rsidRPr="002D3AFA">
        <w:rPr>
          <w:rFonts w:ascii="Cambria" w:hAnsi="Cambria"/>
          <w:sz w:val="25"/>
          <w:szCs w:val="25"/>
        </w:rPr>
        <w:t xml:space="preserve"> faleceu, em 1 de junho de 1905, sendo beatificado em 7 de julho de 1997 e posteriormente canonizado.  Foi a ordem religiosa fundada por ele que proporcionou a vinda do Padre Luiz </w:t>
      </w:r>
      <w:r w:rsidRPr="002D3AFA">
        <w:rPr>
          <w:rFonts w:ascii="Cambria" w:hAnsi="Cambria"/>
          <w:sz w:val="25"/>
          <w:szCs w:val="25"/>
        </w:rPr>
        <w:t>Stefanello</w:t>
      </w:r>
      <w:r w:rsidRPr="002D3AFA">
        <w:rPr>
          <w:rFonts w:ascii="Cambria" w:hAnsi="Cambria"/>
          <w:sz w:val="25"/>
          <w:szCs w:val="25"/>
        </w:rPr>
        <w:t xml:space="preserve"> a Cascalho, cujos trabalhos são reconhecidos pela população há muitos anos. </w:t>
      </w:r>
    </w:p>
    <w:p w:rsidR="002D3AFA" w:rsidRPr="002D3AFA" w:rsidP="002D3AFA" w14:paraId="542BCB40" w14:textId="77777777">
      <w:pPr>
        <w:pStyle w:val="NormalWeb"/>
        <w:shd w:val="clear" w:color="auto" w:fill="FFFFFF"/>
        <w:spacing w:before="0" w:after="0" w:line="360" w:lineRule="atLeast"/>
        <w:ind w:firstLine="851"/>
        <w:jc w:val="both"/>
        <w:rPr>
          <w:rFonts w:ascii="Cambria" w:hAnsi="Cambria"/>
          <w:sz w:val="25"/>
          <w:szCs w:val="25"/>
        </w:rPr>
      </w:pPr>
    </w:p>
    <w:p w:rsidR="002D3AFA" w:rsidRPr="002D3AFA" w:rsidP="002D3AFA" w14:paraId="2F212D2B" w14:textId="77777777">
      <w:pPr>
        <w:pStyle w:val="NormalWeb"/>
        <w:shd w:val="clear" w:color="auto" w:fill="FFFFFF"/>
        <w:spacing w:before="0" w:after="0" w:line="360" w:lineRule="atLeast"/>
        <w:ind w:firstLine="851"/>
        <w:jc w:val="both"/>
        <w:rPr>
          <w:rFonts w:ascii="Cambria" w:hAnsi="Cambria"/>
          <w:sz w:val="25"/>
          <w:szCs w:val="25"/>
        </w:rPr>
      </w:pPr>
      <w:r w:rsidRPr="002D3AFA">
        <w:rPr>
          <w:rFonts w:ascii="Cambria" w:hAnsi="Cambria"/>
          <w:sz w:val="25"/>
          <w:szCs w:val="25"/>
        </w:rPr>
        <w:t xml:space="preserve">Em virtude da importância do fato e do nome, e pelo bairro contar somente com mais uma via pública sem denominação, apresentamos este projeto e solicitamos a aprovação dos nobres vereadores. Segue abaixo imagem com a localização da via pública, elaborada pelo </w:t>
      </w:r>
      <w:r w:rsidRPr="002D3AFA">
        <w:rPr>
          <w:rFonts w:ascii="Cambria" w:hAnsi="Cambria"/>
          <w:sz w:val="25"/>
          <w:szCs w:val="25"/>
        </w:rPr>
        <w:t>Engº</w:t>
      </w:r>
      <w:r w:rsidRPr="002D3AFA">
        <w:rPr>
          <w:rFonts w:ascii="Cambria" w:hAnsi="Cambria"/>
          <w:sz w:val="25"/>
          <w:szCs w:val="25"/>
        </w:rPr>
        <w:t xml:space="preserve"> Bordini, da Secretaria Municipal de Obras e Planejamento.</w:t>
      </w:r>
    </w:p>
    <w:p w:rsidR="002D3AFA" w:rsidP="002D3AFA" w14:paraId="26CE9913" w14:textId="77777777">
      <w:pPr>
        <w:pStyle w:val="NormalWeb"/>
        <w:shd w:val="clear" w:color="auto" w:fill="FFFFFF"/>
        <w:spacing w:before="0" w:after="0" w:line="360" w:lineRule="atLeast"/>
        <w:ind w:firstLine="851"/>
        <w:jc w:val="both"/>
        <w:rPr>
          <w:rFonts w:ascii="Cambria" w:hAnsi="Cambria"/>
          <w:color w:val="444444"/>
          <w:sz w:val="25"/>
          <w:szCs w:val="25"/>
        </w:rPr>
      </w:pPr>
    </w:p>
    <w:p w:rsidR="002D3AFA" w:rsidP="002D3AFA" w14:paraId="5ED32832" w14:textId="77777777">
      <w:pPr>
        <w:pStyle w:val="NormalWeb"/>
        <w:shd w:val="clear" w:color="auto" w:fill="FFFFFF"/>
        <w:spacing w:before="0" w:after="0" w:line="360" w:lineRule="atLeast"/>
        <w:jc w:val="center"/>
        <w:rPr>
          <w:rFonts w:ascii="Cambria" w:hAnsi="Cambria"/>
          <w:color w:val="444444"/>
          <w:sz w:val="25"/>
          <w:szCs w:val="25"/>
        </w:rPr>
      </w:pPr>
      <w:r>
        <w:rPr>
          <w:rFonts w:ascii="Cambria" w:hAnsi="Cambria"/>
          <w:noProof/>
          <w:color w:val="444444"/>
          <w:sz w:val="25"/>
          <w:szCs w:val="25"/>
        </w:rPr>
        <w:drawing>
          <wp:inline distT="0" distB="0" distL="0" distR="0">
            <wp:extent cx="5766435" cy="3626327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22495" name="Imagem Google - estrada desde COR 357 ate a do Mirante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238" cy="363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FA" w:rsidP="002D3AFA" w14:paraId="65B9EC24" w14:textId="77777777">
      <w:pPr>
        <w:pStyle w:val="NormalWeb"/>
        <w:shd w:val="clear" w:color="auto" w:fill="FFFFFF"/>
        <w:spacing w:before="0" w:after="0" w:line="360" w:lineRule="atLeast"/>
        <w:ind w:firstLine="851"/>
        <w:jc w:val="both"/>
        <w:rPr>
          <w:rFonts w:ascii="Cambria" w:hAnsi="Cambria"/>
          <w:color w:val="444444"/>
          <w:sz w:val="25"/>
          <w:szCs w:val="25"/>
        </w:rPr>
      </w:pPr>
    </w:p>
    <w:p w:rsidR="002D3AFA" w:rsidP="002D3AFA" w14:paraId="28A50316" w14:textId="77777777">
      <w:pPr>
        <w:pStyle w:val="NormalWeb"/>
        <w:shd w:val="clear" w:color="auto" w:fill="FFFFFF"/>
        <w:spacing w:before="0" w:after="0" w:line="360" w:lineRule="atLeast"/>
        <w:ind w:firstLine="851"/>
        <w:jc w:val="both"/>
        <w:rPr>
          <w:rFonts w:ascii="Cambria" w:hAnsi="Cambria"/>
          <w:color w:val="444444"/>
          <w:sz w:val="25"/>
          <w:szCs w:val="25"/>
        </w:rPr>
      </w:pPr>
    </w:p>
    <w:p w:rsidR="002D3AFA" w:rsidRPr="002D3AFA" w:rsidP="002D3AFA" w14:paraId="5D742CF2" w14:textId="77777777">
      <w:pPr>
        <w:pStyle w:val="NormalWeb"/>
        <w:shd w:val="clear" w:color="auto" w:fill="FFFFFF"/>
        <w:spacing w:before="0" w:after="0" w:line="360" w:lineRule="atLeast"/>
        <w:jc w:val="center"/>
        <w:rPr>
          <w:rFonts w:ascii="Cambria" w:hAnsi="Cambria"/>
          <w:sz w:val="25"/>
          <w:szCs w:val="25"/>
        </w:rPr>
      </w:pPr>
      <w:r w:rsidRPr="002D3AFA">
        <w:rPr>
          <w:rFonts w:ascii="Cambria" w:hAnsi="Cambria"/>
          <w:sz w:val="25"/>
          <w:szCs w:val="25"/>
        </w:rPr>
        <w:t xml:space="preserve">Câmara Municipal de Cordeirópolis, 15 de dezembro de 2022. </w:t>
      </w:r>
    </w:p>
    <w:p w:rsidR="002D3AFA" w:rsidP="002D3AFA" w14:paraId="4CED2478" w14:textId="77777777">
      <w:pPr>
        <w:pStyle w:val="NormalWeb"/>
        <w:shd w:val="clear" w:color="auto" w:fill="FFFFFF"/>
        <w:spacing w:before="0" w:after="0" w:line="360" w:lineRule="atLeast"/>
        <w:jc w:val="center"/>
        <w:rPr>
          <w:rFonts w:ascii="Cambria" w:hAnsi="Cambria"/>
          <w:color w:val="444444"/>
          <w:sz w:val="25"/>
          <w:szCs w:val="25"/>
        </w:rPr>
      </w:pPr>
    </w:p>
    <w:p w:rsidR="002D3AFA" w:rsidP="002D3AFA" w14:paraId="409CE04B" w14:textId="7A10CEFE">
      <w:pPr>
        <w:pStyle w:val="NormalWeb"/>
        <w:shd w:val="clear" w:color="auto" w:fill="FFFFFF"/>
        <w:spacing w:before="0" w:after="0" w:line="360" w:lineRule="atLeast"/>
        <w:jc w:val="center"/>
        <w:rPr>
          <w:rFonts w:ascii="Cambria" w:hAnsi="Cambria"/>
          <w:color w:val="444444"/>
          <w:sz w:val="25"/>
          <w:szCs w:val="25"/>
        </w:rPr>
      </w:pPr>
    </w:p>
    <w:p w:rsidR="002D3AFA" w:rsidP="002D3AFA" w14:paraId="71E1EDF7" w14:textId="03731B23">
      <w:pPr>
        <w:pStyle w:val="NormalWeb"/>
        <w:shd w:val="clear" w:color="auto" w:fill="FFFFFF"/>
        <w:spacing w:before="0" w:after="0" w:line="360" w:lineRule="atLeast"/>
        <w:jc w:val="center"/>
        <w:rPr>
          <w:rFonts w:ascii="Cambria" w:hAnsi="Cambria"/>
          <w:color w:val="444444"/>
          <w:sz w:val="25"/>
          <w:szCs w:val="25"/>
        </w:rPr>
      </w:pPr>
    </w:p>
    <w:p w:rsidR="002D3AFA" w:rsidP="002D3AFA" w14:paraId="71E4D1AC" w14:textId="77777777">
      <w:pPr>
        <w:pStyle w:val="NormalWeb"/>
        <w:shd w:val="clear" w:color="auto" w:fill="FFFFFF"/>
        <w:spacing w:before="0" w:after="0" w:line="360" w:lineRule="atLeast"/>
        <w:jc w:val="center"/>
        <w:rPr>
          <w:rFonts w:ascii="Cambria" w:hAnsi="Cambria"/>
          <w:color w:val="444444"/>
          <w:sz w:val="25"/>
          <w:szCs w:val="25"/>
        </w:rPr>
      </w:pPr>
    </w:p>
    <w:p w:rsidR="002D3AFA" w:rsidP="002D3AFA" w14:paraId="7A5CC14B" w14:textId="77777777">
      <w:pPr>
        <w:spacing w:line="360" w:lineRule="auto"/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Ver. Carlos Aparecido Barbosa</w:t>
      </w:r>
    </w:p>
    <w:p w:rsidR="002D3AFA" w:rsidP="002D3AFA" w14:paraId="537062C4" w14:textId="77777777">
      <w:pPr>
        <w:spacing w:line="360" w:lineRule="auto"/>
        <w:jc w:val="center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Presidente</w:t>
      </w:r>
    </w:p>
    <w:p w:rsidR="002D3AFA" w:rsidP="002D3AFA" w14:paraId="1989D13F" w14:textId="77777777"/>
    <w:p w:rsidR="002D3AFA" w:rsidRPr="008E02A6" w:rsidP="002D3AFA" w14:paraId="37BB4A08" w14:textId="77777777">
      <w:pPr>
        <w:jc w:val="both"/>
        <w:rPr>
          <w:rFonts w:ascii="Cambria" w:hAnsi="Cambria"/>
          <w:sz w:val="25"/>
          <w:szCs w:val="25"/>
        </w:rPr>
      </w:pPr>
    </w:p>
    <w:p w:rsidR="00C24D5F" w:rsidRPr="005E67DE" w:rsidP="005E67DE" w14:paraId="722E75D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9620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09420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3AFA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61A0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2A6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2022-12-16T15:41:59Z</cp:lastPrinted>
  <dcterms:created xsi:type="dcterms:W3CDTF">2022-12-16T15:38:00Z</dcterms:created>
  <dcterms:modified xsi:type="dcterms:W3CDTF">2022-12-16T15:38:00Z</dcterms:modified>
</cp:coreProperties>
</file>