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840A" w14:textId="77777777" w:rsidR="005E7F4E" w:rsidRDefault="005E7F4E" w:rsidP="005E7F4E">
      <w:pPr>
        <w:rPr>
          <w:b/>
          <w:bCs/>
        </w:rPr>
      </w:pPr>
      <w:r>
        <w:rPr>
          <w:b/>
          <w:bCs/>
        </w:rPr>
        <w:t xml:space="preserve">                                EMENDA AO PROJETO LEGISLATIVO PL 21/2022</w:t>
      </w:r>
    </w:p>
    <w:p w14:paraId="3E2F374B" w14:textId="77777777" w:rsidR="005E7F4E" w:rsidRDefault="005E7F4E" w:rsidP="005E7F4E"/>
    <w:p w14:paraId="346912E9" w14:textId="77777777" w:rsidR="005E7F4E" w:rsidRDefault="005E7F4E" w:rsidP="005E7F4E">
      <w:proofErr w:type="gramStart"/>
      <w:r>
        <w:rPr>
          <w:b/>
          <w:bCs/>
        </w:rPr>
        <w:t>ADIÇÃO  (</w:t>
      </w:r>
      <w:proofErr w:type="gramEnd"/>
      <w:r>
        <w:rPr>
          <w:b/>
          <w:bCs/>
        </w:rPr>
        <w:t xml:space="preserve"> + ) </w:t>
      </w:r>
    </w:p>
    <w:p w14:paraId="3E07463E" w14:textId="77777777" w:rsidR="005E7F4E" w:rsidRDefault="005E7F4E" w:rsidP="005E7F4E">
      <w:pPr>
        <w:rPr>
          <w:b/>
          <w:bCs/>
        </w:rPr>
      </w:pPr>
      <w:r>
        <w:rPr>
          <w:b/>
          <w:bCs/>
        </w:rPr>
        <w:t xml:space="preserve">PROGRAMA </w:t>
      </w:r>
      <w:r w:rsidRPr="009406E0">
        <w:t>- 2000- Processo Legislativo Municipal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381E8AF2" w14:textId="77777777" w:rsidR="005E7F4E" w:rsidRDefault="005E7F4E" w:rsidP="005E7F4E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Ação  -</w:t>
      </w:r>
      <w:proofErr w:type="gramEnd"/>
      <w:r>
        <w:rPr>
          <w:b/>
          <w:bCs/>
        </w:rPr>
        <w:t xml:space="preserve">  PUBLICIDADE INSTITUCIONAL DO PODER LEGISLATIVO </w:t>
      </w:r>
    </w:p>
    <w:p w14:paraId="06C53844" w14:textId="77777777" w:rsidR="005E7F4E" w:rsidRPr="008C688B" w:rsidRDefault="005E7F4E" w:rsidP="005E7F4E">
      <w:r w:rsidRPr="008C688B">
        <w:t xml:space="preserve">Objetivo </w:t>
      </w:r>
      <w:r>
        <w:t xml:space="preserve">– Registro das despesas com atividades voltadas </w:t>
      </w:r>
      <w:proofErr w:type="spellStart"/>
      <w:r>
        <w:t>á</w:t>
      </w:r>
      <w:proofErr w:type="spellEnd"/>
      <w:r>
        <w:t xml:space="preserve"> realização de serviços de publicidade legal obrigatória e de divulgação de atos, obras e programas desenvolvidas no Legislativo. </w:t>
      </w:r>
    </w:p>
    <w:p w14:paraId="570C2DB7" w14:textId="77777777" w:rsidR="005E7F4E" w:rsidRDefault="005E7F4E" w:rsidP="005E7F4E">
      <w:proofErr w:type="gramStart"/>
      <w:r w:rsidRPr="008C688B">
        <w:t xml:space="preserve">Produto  </w:t>
      </w:r>
      <w:r>
        <w:t>-</w:t>
      </w:r>
      <w:proofErr w:type="gramEnd"/>
      <w:r>
        <w:t xml:space="preserve"> Ações </w:t>
      </w:r>
      <w:r w:rsidRPr="008C688B">
        <w:t xml:space="preserve"> </w:t>
      </w:r>
      <w:r>
        <w:t>de publicidade legal obrigatória e divulgação de atos</w:t>
      </w:r>
      <w:r w:rsidRPr="008C688B">
        <w:t xml:space="preserve">                          </w:t>
      </w:r>
    </w:p>
    <w:p w14:paraId="0942BB59" w14:textId="77777777" w:rsidR="005E7F4E" w:rsidRDefault="005E7F4E" w:rsidP="005E7F4E">
      <w:r w:rsidRPr="008C688B">
        <w:t xml:space="preserve">Unidade de Medida </w:t>
      </w:r>
      <w:r>
        <w:t xml:space="preserve">– Unidade  </w:t>
      </w:r>
    </w:p>
    <w:p w14:paraId="6019EE17" w14:textId="77777777" w:rsidR="005E7F4E" w:rsidRPr="007C5F85" w:rsidRDefault="005E7F4E" w:rsidP="005E7F4E">
      <w:r>
        <w:t>Função -   01</w:t>
      </w:r>
      <w:proofErr w:type="gramStart"/>
      <w:r>
        <w:t>-  Legislativa</w:t>
      </w:r>
      <w:proofErr w:type="gramEnd"/>
      <w:r>
        <w:t xml:space="preserve">           </w:t>
      </w:r>
      <w:r>
        <w:rPr>
          <w:color w:val="FF0000"/>
        </w:rPr>
        <w:t xml:space="preserve">      </w:t>
      </w:r>
    </w:p>
    <w:p w14:paraId="5DCFE15D" w14:textId="77777777" w:rsidR="005E7F4E" w:rsidRDefault="005E7F4E" w:rsidP="005E7F4E">
      <w:pPr>
        <w:rPr>
          <w:color w:val="FF0000"/>
        </w:rPr>
      </w:pPr>
      <w:r>
        <w:t xml:space="preserve">Subfunção - 031- Ação legislativa    </w:t>
      </w:r>
    </w:p>
    <w:p w14:paraId="0B05940A" w14:textId="77777777" w:rsidR="005E7F4E" w:rsidRDefault="005E7F4E" w:rsidP="005E7F4E">
      <w:pPr>
        <w:rPr>
          <w:color w:val="FF0000"/>
        </w:rPr>
      </w:pPr>
      <w:r>
        <w:t xml:space="preserve">Meta Física - 100                  </w:t>
      </w:r>
    </w:p>
    <w:p w14:paraId="700D02A5" w14:textId="77777777" w:rsidR="005E7F4E" w:rsidRDefault="005E7F4E" w:rsidP="005E7F4E">
      <w:r>
        <w:t>Meta Financeira- 70.000</w:t>
      </w:r>
    </w:p>
    <w:p w14:paraId="3E2B6AEE" w14:textId="77777777" w:rsidR="005E7F4E" w:rsidRDefault="005E7F4E" w:rsidP="005E7F4E">
      <w:pPr>
        <w:rPr>
          <w:b/>
          <w:bCs/>
        </w:rPr>
      </w:pPr>
      <w:r>
        <w:t xml:space="preserve">            </w:t>
      </w:r>
    </w:p>
    <w:p w14:paraId="22B1F106" w14:textId="77777777" w:rsidR="005E7F4E" w:rsidRDefault="005E7F4E" w:rsidP="005E7F4E">
      <w:pPr>
        <w:rPr>
          <w:b/>
          <w:bCs/>
        </w:rPr>
      </w:pPr>
      <w:proofErr w:type="gramStart"/>
      <w:r>
        <w:rPr>
          <w:b/>
          <w:bCs/>
        </w:rPr>
        <w:t>SUBTRA</w:t>
      </w:r>
      <w:r>
        <w:rPr>
          <w:b/>
          <w:bCs/>
          <w:u w:val="single"/>
        </w:rPr>
        <w:t xml:space="preserve">ÇÃO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 xml:space="preserve"> - ) </w:t>
      </w:r>
    </w:p>
    <w:p w14:paraId="1F782E60" w14:textId="77777777" w:rsidR="005E7F4E" w:rsidRDefault="005E7F4E" w:rsidP="005E7F4E"/>
    <w:p w14:paraId="6097DF62" w14:textId="77777777" w:rsidR="005E7F4E" w:rsidRDefault="005E7F4E" w:rsidP="005E7F4E">
      <w:pPr>
        <w:rPr>
          <w:color w:val="FF0000"/>
        </w:rPr>
      </w:pPr>
      <w:r w:rsidRPr="008C688B">
        <w:t>P</w:t>
      </w:r>
      <w:r>
        <w:t>rograma</w:t>
      </w:r>
      <w:r w:rsidRPr="008C688B">
        <w:t xml:space="preserve">   </w:t>
      </w:r>
      <w:r>
        <w:t>2000</w:t>
      </w:r>
      <w:proofErr w:type="gramStart"/>
      <w:r>
        <w:t xml:space="preserve">- </w:t>
      </w:r>
      <w:r w:rsidRPr="008C688B">
        <w:t xml:space="preserve"> </w:t>
      </w:r>
      <w:r>
        <w:t>Processo</w:t>
      </w:r>
      <w:proofErr w:type="gramEnd"/>
      <w:r>
        <w:t xml:space="preserve"> Legislativo Municipal </w:t>
      </w:r>
      <w:r w:rsidRPr="008C688B">
        <w:t xml:space="preserve">             </w:t>
      </w:r>
      <w:r>
        <w:t xml:space="preserve">  </w:t>
      </w:r>
      <w:r w:rsidRPr="008C688B">
        <w:t xml:space="preserve">                     </w:t>
      </w:r>
      <w:r>
        <w:t xml:space="preserve">  </w:t>
      </w:r>
      <w:r w:rsidRPr="008C688B">
        <w:t xml:space="preserve">          </w:t>
      </w:r>
    </w:p>
    <w:p w14:paraId="3D618985" w14:textId="77777777" w:rsidR="005E7F4E" w:rsidRPr="007C5F85" w:rsidRDefault="005E7F4E" w:rsidP="005E7F4E">
      <w:pPr>
        <w:rPr>
          <w:color w:val="FF0000"/>
        </w:rPr>
      </w:pPr>
      <w:r w:rsidRPr="008C688B">
        <w:t>A</w:t>
      </w:r>
      <w:r>
        <w:t xml:space="preserve">ção- 2049- Atividades Legislativa                                    </w:t>
      </w:r>
    </w:p>
    <w:p w14:paraId="61E581C4" w14:textId="77777777" w:rsidR="005E7F4E" w:rsidRDefault="005E7F4E" w:rsidP="005E7F4E">
      <w:pPr>
        <w:rPr>
          <w:color w:val="FF0000"/>
        </w:rPr>
      </w:pPr>
      <w:r w:rsidRPr="008C688B">
        <w:t>Meta Física</w:t>
      </w:r>
      <w:r>
        <w:t xml:space="preserve"> -(-9) de 109 = 100               </w:t>
      </w:r>
      <w:r w:rsidRPr="00347344">
        <w:rPr>
          <w:color w:val="FF0000"/>
        </w:rPr>
        <w:t xml:space="preserve">  </w:t>
      </w:r>
    </w:p>
    <w:p w14:paraId="3CB01CDC" w14:textId="77777777" w:rsidR="005E7F4E" w:rsidRDefault="005E7F4E" w:rsidP="005E7F4E">
      <w:pPr>
        <w:rPr>
          <w:color w:val="FF0000"/>
        </w:rPr>
      </w:pPr>
      <w:r w:rsidRPr="008C688B">
        <w:t xml:space="preserve">Meta Financeira </w:t>
      </w:r>
      <w:r>
        <w:t xml:space="preserve">– 70.000          </w:t>
      </w:r>
    </w:p>
    <w:p w14:paraId="4B5009E6" w14:textId="77777777" w:rsidR="005E7F4E" w:rsidRDefault="005E7F4E" w:rsidP="005E7F4E">
      <w:pPr>
        <w:rPr>
          <w:color w:val="FF0000"/>
        </w:rPr>
      </w:pPr>
    </w:p>
    <w:p w14:paraId="58989E8F" w14:textId="77777777" w:rsidR="005E7F4E" w:rsidRDefault="005E7F4E" w:rsidP="005E7F4E">
      <w:pPr>
        <w:rPr>
          <w:color w:val="FF0000"/>
        </w:rPr>
      </w:pPr>
    </w:p>
    <w:p w14:paraId="7207C444" w14:textId="77777777" w:rsidR="005E7F4E" w:rsidRDefault="005E7F4E" w:rsidP="005E7F4E">
      <w:pPr>
        <w:rPr>
          <w:color w:val="FF0000"/>
        </w:rPr>
      </w:pPr>
    </w:p>
    <w:p w14:paraId="2F014942" w14:textId="77777777" w:rsidR="005E7F4E" w:rsidRPr="00430EA4" w:rsidRDefault="005E7F4E" w:rsidP="005E7F4E">
      <w:pPr>
        <w:rPr>
          <w:rFonts w:ascii="Arial" w:hAnsi="Arial" w:cs="Arial"/>
          <w:sz w:val="26"/>
          <w:szCs w:val="26"/>
        </w:rPr>
      </w:pPr>
      <w:r w:rsidRPr="00E276C3">
        <w:rPr>
          <w:sz w:val="28"/>
          <w:szCs w:val="28"/>
        </w:rPr>
        <w:t xml:space="preserve">               </w:t>
      </w:r>
      <w:r w:rsidRPr="00430EA4">
        <w:rPr>
          <w:rFonts w:ascii="Arial" w:hAnsi="Arial" w:cs="Arial"/>
          <w:sz w:val="26"/>
          <w:szCs w:val="26"/>
        </w:rPr>
        <w:t xml:space="preserve">Câmara Municipal de Cordeirópolis, </w:t>
      </w:r>
      <w:r>
        <w:rPr>
          <w:rFonts w:ascii="Arial" w:hAnsi="Arial" w:cs="Arial"/>
          <w:sz w:val="26"/>
          <w:szCs w:val="26"/>
        </w:rPr>
        <w:t>06</w:t>
      </w:r>
      <w:r w:rsidRPr="00430EA4">
        <w:rPr>
          <w:rFonts w:ascii="Arial" w:hAnsi="Arial" w:cs="Arial"/>
          <w:sz w:val="26"/>
          <w:szCs w:val="26"/>
        </w:rPr>
        <w:t xml:space="preserve"> de </w:t>
      </w:r>
      <w:proofErr w:type="gramStart"/>
      <w:r>
        <w:rPr>
          <w:rFonts w:ascii="Arial" w:hAnsi="Arial" w:cs="Arial"/>
          <w:sz w:val="26"/>
          <w:szCs w:val="26"/>
        </w:rPr>
        <w:t>Junh</w:t>
      </w:r>
      <w:r w:rsidRPr="00430EA4">
        <w:rPr>
          <w:rFonts w:ascii="Arial" w:hAnsi="Arial" w:cs="Arial"/>
          <w:sz w:val="26"/>
          <w:szCs w:val="26"/>
        </w:rPr>
        <w:t>o</w:t>
      </w:r>
      <w:proofErr w:type="gramEnd"/>
      <w:r w:rsidRPr="00430EA4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2</w:t>
      </w:r>
      <w:r w:rsidRPr="00430EA4">
        <w:rPr>
          <w:rFonts w:ascii="Arial" w:hAnsi="Arial" w:cs="Arial"/>
          <w:sz w:val="26"/>
          <w:szCs w:val="26"/>
        </w:rPr>
        <w:t xml:space="preserve"> </w:t>
      </w:r>
    </w:p>
    <w:p w14:paraId="5F6439D3" w14:textId="77777777" w:rsidR="005E7F4E" w:rsidRPr="00E276C3" w:rsidRDefault="005E7F4E" w:rsidP="005E7F4E">
      <w:pPr>
        <w:rPr>
          <w:rFonts w:ascii="Arial" w:hAnsi="Arial" w:cs="Arial"/>
          <w:sz w:val="28"/>
          <w:szCs w:val="28"/>
        </w:rPr>
      </w:pPr>
    </w:p>
    <w:p w14:paraId="230B2D1E" w14:textId="77777777" w:rsidR="005E7F4E" w:rsidRPr="00E276C3" w:rsidRDefault="005E7F4E" w:rsidP="005E7F4E">
      <w:pPr>
        <w:rPr>
          <w:rFonts w:ascii="Arial" w:hAnsi="Arial" w:cs="Arial"/>
          <w:sz w:val="28"/>
          <w:szCs w:val="28"/>
        </w:rPr>
      </w:pPr>
    </w:p>
    <w:p w14:paraId="7ECEAD17" w14:textId="77777777" w:rsidR="005E7F4E" w:rsidRPr="00E276C3" w:rsidRDefault="005E7F4E" w:rsidP="005E7F4E">
      <w:pPr>
        <w:rPr>
          <w:rFonts w:ascii="Arial" w:hAnsi="Arial" w:cs="Arial"/>
          <w:sz w:val="28"/>
          <w:szCs w:val="28"/>
        </w:rPr>
      </w:pPr>
    </w:p>
    <w:p w14:paraId="59D33959" w14:textId="77777777" w:rsidR="005E7F4E" w:rsidRPr="00E276C3" w:rsidRDefault="005E7F4E" w:rsidP="005E7F4E">
      <w:pPr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E276C3">
        <w:rPr>
          <w:rFonts w:ascii="Arial" w:hAnsi="Arial" w:cs="Arial"/>
          <w:b/>
          <w:iCs/>
          <w:sz w:val="28"/>
          <w:szCs w:val="28"/>
        </w:rPr>
        <w:t>Ver. Carlos Aparecido Barbosa</w:t>
      </w:r>
    </w:p>
    <w:p w14:paraId="174BFE0D" w14:textId="77777777" w:rsidR="005E7F4E" w:rsidRPr="00E276C3" w:rsidRDefault="005E7F4E" w:rsidP="005E7F4E">
      <w:pPr>
        <w:spacing w:line="360" w:lineRule="auto"/>
        <w:jc w:val="center"/>
        <w:rPr>
          <w:rFonts w:ascii="Arial" w:hAnsi="Arial" w:cs="Arial"/>
          <w:iCs/>
          <w:sz w:val="28"/>
          <w:szCs w:val="28"/>
        </w:rPr>
      </w:pPr>
      <w:r w:rsidRPr="00E276C3">
        <w:rPr>
          <w:rFonts w:ascii="Arial" w:hAnsi="Arial" w:cs="Arial"/>
          <w:b/>
          <w:iCs/>
          <w:sz w:val="28"/>
          <w:szCs w:val="28"/>
        </w:rPr>
        <w:t>Presidente</w:t>
      </w:r>
    </w:p>
    <w:p w14:paraId="624CD533" w14:textId="77777777" w:rsidR="00640CE2" w:rsidRDefault="00640CE2"/>
    <w:sectPr w:rsidR="00640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4E"/>
    <w:rsid w:val="005E7F4E"/>
    <w:rsid w:val="0064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CDDA"/>
  <w15:chartTrackingRefBased/>
  <w15:docId w15:val="{4CB4EC5D-3460-4791-A513-BA30B577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4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Amaral</dc:creator>
  <cp:keywords/>
  <dc:description/>
  <cp:lastModifiedBy>Carlos Amaral</cp:lastModifiedBy>
  <cp:revision>1</cp:revision>
  <dcterms:created xsi:type="dcterms:W3CDTF">2022-06-06T14:21:00Z</dcterms:created>
  <dcterms:modified xsi:type="dcterms:W3CDTF">2022-06-06T14:22:00Z</dcterms:modified>
</cp:coreProperties>
</file>