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4233C7" w:rsidRPr="001A75F2" w:rsidRDefault="00C17615" w:rsidP="004233C7">
      <w:pPr>
        <w:jc w:val="center"/>
        <w:rPr>
          <w:rFonts w:asciiTheme="majorHAnsi" w:hAnsiTheme="majorHAnsi"/>
          <w:b/>
          <w:bCs/>
          <w:sz w:val="25"/>
          <w:szCs w:val="25"/>
          <w:u w:val="single"/>
        </w:rPr>
      </w:pPr>
      <w:r w:rsidRPr="001A75F2">
        <w:rPr>
          <w:rFonts w:asciiTheme="majorHAnsi" w:hAnsiTheme="majorHAnsi"/>
          <w:b/>
          <w:bCs/>
          <w:sz w:val="25"/>
          <w:szCs w:val="25"/>
          <w:u w:val="single"/>
        </w:rPr>
        <w:t>RESOLUÇÃO Nº</w:t>
      </w:r>
      <w:r w:rsidR="00CB58CB" w:rsidRPr="001A75F2">
        <w:rPr>
          <w:rFonts w:asciiTheme="majorHAnsi" w:hAnsiTheme="majorHAnsi"/>
          <w:b/>
          <w:bCs/>
          <w:sz w:val="25"/>
          <w:szCs w:val="25"/>
          <w:u w:val="single"/>
        </w:rPr>
        <w:t xml:space="preserve"> </w:t>
      </w:r>
      <w:r w:rsidR="001A75F2" w:rsidRPr="001A75F2">
        <w:rPr>
          <w:rFonts w:asciiTheme="majorHAnsi" w:hAnsiTheme="majorHAnsi"/>
          <w:b/>
          <w:bCs/>
          <w:sz w:val="25"/>
          <w:szCs w:val="25"/>
          <w:u w:val="single"/>
        </w:rPr>
        <w:t>5</w:t>
      </w:r>
      <w:r w:rsidR="00CB58CB" w:rsidRPr="001A75F2">
        <w:rPr>
          <w:rFonts w:asciiTheme="majorHAnsi" w:hAnsiTheme="majorHAnsi"/>
          <w:b/>
          <w:bCs/>
          <w:sz w:val="25"/>
          <w:szCs w:val="25"/>
          <w:u w:val="single"/>
        </w:rPr>
        <w:t xml:space="preserve">, DE </w:t>
      </w:r>
      <w:r w:rsidR="001A75F2" w:rsidRPr="001A75F2">
        <w:rPr>
          <w:rFonts w:asciiTheme="majorHAnsi" w:hAnsiTheme="majorHAnsi"/>
          <w:b/>
          <w:bCs/>
          <w:sz w:val="25"/>
          <w:szCs w:val="25"/>
          <w:u w:val="single"/>
        </w:rPr>
        <w:t xml:space="preserve">1º </w:t>
      </w:r>
      <w:r w:rsidR="00CB58CB" w:rsidRPr="001A75F2">
        <w:rPr>
          <w:rFonts w:asciiTheme="majorHAnsi" w:hAnsiTheme="majorHAnsi"/>
          <w:b/>
          <w:bCs/>
          <w:sz w:val="25"/>
          <w:szCs w:val="25"/>
          <w:u w:val="single"/>
        </w:rPr>
        <w:t xml:space="preserve">DE </w:t>
      </w:r>
      <w:r w:rsidR="001A75F2" w:rsidRPr="001A75F2">
        <w:rPr>
          <w:rFonts w:asciiTheme="majorHAnsi" w:hAnsiTheme="majorHAnsi"/>
          <w:b/>
          <w:bCs/>
          <w:sz w:val="25"/>
          <w:szCs w:val="25"/>
          <w:u w:val="single"/>
        </w:rPr>
        <w:t xml:space="preserve">DEZEMBRO </w:t>
      </w:r>
      <w:r w:rsidR="00CB58CB" w:rsidRPr="001A75F2">
        <w:rPr>
          <w:rFonts w:asciiTheme="majorHAnsi" w:hAnsiTheme="majorHAnsi"/>
          <w:b/>
          <w:bCs/>
          <w:sz w:val="25"/>
          <w:szCs w:val="25"/>
          <w:u w:val="single"/>
        </w:rPr>
        <w:t xml:space="preserve">DE </w:t>
      </w:r>
      <w:r w:rsidRPr="001A75F2">
        <w:rPr>
          <w:rFonts w:asciiTheme="majorHAnsi" w:hAnsiTheme="majorHAnsi"/>
          <w:b/>
          <w:bCs/>
          <w:sz w:val="25"/>
          <w:szCs w:val="25"/>
          <w:u w:val="single"/>
        </w:rPr>
        <w:t>2021</w:t>
      </w:r>
      <w:r w:rsidR="00CB58CB" w:rsidRPr="001A75F2">
        <w:rPr>
          <w:rFonts w:asciiTheme="majorHAnsi" w:hAnsiTheme="majorHAnsi"/>
          <w:b/>
          <w:bCs/>
          <w:sz w:val="25"/>
          <w:szCs w:val="25"/>
          <w:u w:val="single"/>
        </w:rPr>
        <w:t>.</w:t>
      </w:r>
    </w:p>
    <w:p w:rsidR="004233C7" w:rsidRPr="001A75F2" w:rsidRDefault="00CB58CB" w:rsidP="004233C7">
      <w:pPr>
        <w:jc w:val="center"/>
        <w:rPr>
          <w:rFonts w:asciiTheme="majorHAnsi" w:hAnsiTheme="majorHAnsi"/>
          <w:b/>
          <w:bCs/>
          <w:sz w:val="25"/>
          <w:szCs w:val="25"/>
        </w:rPr>
      </w:pPr>
      <w:r w:rsidRPr="001A75F2">
        <w:rPr>
          <w:rFonts w:asciiTheme="majorHAnsi" w:hAnsiTheme="majorHAnsi"/>
          <w:b/>
          <w:bCs/>
          <w:sz w:val="25"/>
          <w:szCs w:val="25"/>
        </w:rPr>
        <w:t>(</w:t>
      </w:r>
      <w:r w:rsidR="001A75F2">
        <w:rPr>
          <w:rFonts w:asciiTheme="majorHAnsi" w:hAnsiTheme="majorHAnsi"/>
          <w:b/>
          <w:bCs/>
          <w:sz w:val="25"/>
          <w:szCs w:val="25"/>
        </w:rPr>
        <w:t>Autoria d</w:t>
      </w:r>
      <w:r w:rsidR="001A75F2" w:rsidRPr="001A75F2">
        <w:rPr>
          <w:rFonts w:asciiTheme="majorHAnsi" w:hAnsiTheme="majorHAnsi"/>
          <w:b/>
          <w:bCs/>
          <w:sz w:val="25"/>
          <w:szCs w:val="25"/>
        </w:rPr>
        <w:t>os vereadores Diego Fabiano de Oliveira e Mariana Fleury Tamiazo</w:t>
      </w:r>
      <w:r w:rsidRPr="001A75F2">
        <w:rPr>
          <w:rFonts w:asciiTheme="majorHAnsi" w:hAnsiTheme="majorHAnsi"/>
          <w:b/>
          <w:bCs/>
          <w:sz w:val="25"/>
          <w:szCs w:val="25"/>
        </w:rPr>
        <w:t xml:space="preserve">) </w:t>
      </w:r>
    </w:p>
    <w:p w:rsidR="002D16D8" w:rsidRPr="001A75F2" w:rsidRDefault="001A75F2" w:rsidP="00CB58CB">
      <w:pPr>
        <w:shd w:val="clear" w:color="auto" w:fill="FFFFFF"/>
        <w:spacing w:after="0" w:line="240" w:lineRule="auto"/>
        <w:ind w:left="4253"/>
        <w:jc w:val="both"/>
        <w:rPr>
          <w:rFonts w:asciiTheme="majorHAnsi" w:hAnsiTheme="majorHAnsi" w:cs="Arial"/>
          <w:b/>
          <w:bCs/>
          <w:color w:val="000000"/>
          <w:sz w:val="25"/>
          <w:szCs w:val="25"/>
          <w:shd w:val="clear" w:color="auto" w:fill="FFFFFF"/>
        </w:rPr>
      </w:pPr>
      <w:r w:rsidRPr="001A75F2">
        <w:rPr>
          <w:rFonts w:asciiTheme="majorHAnsi" w:eastAsia="Times New Roman" w:hAnsiTheme="majorHAnsi" w:cs="Arial"/>
          <w:b/>
          <w:bCs/>
          <w:sz w:val="25"/>
          <w:szCs w:val="25"/>
          <w:lang w:eastAsia="pt-BR"/>
        </w:rPr>
        <w:t>Cria a Escola do Legislativo na Câmara Municipal de Cordeirópolis</w:t>
      </w:r>
      <w:r w:rsidRPr="001A75F2">
        <w:rPr>
          <w:rFonts w:asciiTheme="majorHAnsi" w:eastAsia="Times New Roman" w:hAnsiTheme="majorHAnsi" w:cs="Arial"/>
          <w:b/>
          <w:bCs/>
          <w:sz w:val="25"/>
          <w:szCs w:val="25"/>
          <w:lang w:eastAsia="pt-BR"/>
        </w:rPr>
        <w:t xml:space="preserve">. </w:t>
      </w:r>
      <w:r w:rsidR="00CB58CB" w:rsidRPr="001A75F2">
        <w:rPr>
          <w:rFonts w:asciiTheme="majorHAnsi" w:hAnsiTheme="majorHAnsi" w:cs="Arial"/>
          <w:b/>
          <w:bCs/>
          <w:color w:val="000000"/>
          <w:sz w:val="25"/>
          <w:szCs w:val="25"/>
          <w:shd w:val="clear" w:color="auto" w:fill="FFFFFF"/>
        </w:rPr>
        <w:t xml:space="preserve"> </w:t>
      </w:r>
    </w:p>
    <w:p w:rsidR="00C64964" w:rsidRPr="001A75F2" w:rsidRDefault="00C64964" w:rsidP="002D16D8">
      <w:pPr>
        <w:shd w:val="clear" w:color="auto" w:fill="FFFFFF"/>
        <w:spacing w:after="0" w:line="240" w:lineRule="auto"/>
        <w:ind w:left="3540"/>
        <w:jc w:val="both"/>
        <w:rPr>
          <w:rFonts w:asciiTheme="majorHAnsi" w:eastAsia="Times New Roman" w:hAnsiTheme="majorHAnsi" w:cs="Arial"/>
          <w:color w:val="000000"/>
          <w:sz w:val="25"/>
          <w:szCs w:val="25"/>
          <w:lang w:eastAsia="pt-BR"/>
        </w:rPr>
      </w:pPr>
    </w:p>
    <w:p w:rsidR="00CB58CB" w:rsidRPr="001A75F2" w:rsidRDefault="00CB58CB" w:rsidP="00CB58CB">
      <w:pPr>
        <w:jc w:val="both"/>
        <w:rPr>
          <w:rFonts w:asciiTheme="majorHAnsi" w:hAnsiTheme="majorHAnsi" w:cs="Arial"/>
          <w:bCs/>
          <w:sz w:val="25"/>
          <w:szCs w:val="25"/>
          <w:lang w:eastAsia="pt-BR"/>
        </w:rPr>
      </w:pPr>
      <w:r w:rsidRPr="001A75F2">
        <w:rPr>
          <w:rFonts w:asciiTheme="majorHAnsi" w:hAnsiTheme="majorHAnsi" w:cs="Arial"/>
          <w:bCs/>
          <w:sz w:val="25"/>
          <w:szCs w:val="25"/>
        </w:rPr>
        <w:t xml:space="preserve">A VICE-PRESIDENTE, NO EXERCÍCIO DO CARGO DE PRESIDENTE DA CÂMARA MUNICIPAL: </w:t>
      </w:r>
    </w:p>
    <w:p w:rsidR="001A75F2" w:rsidRPr="001A75F2" w:rsidRDefault="00CB58CB" w:rsidP="001A75F2">
      <w:pPr>
        <w:jc w:val="both"/>
        <w:rPr>
          <w:rFonts w:asciiTheme="majorHAnsi" w:eastAsia="Times New Roman" w:hAnsiTheme="majorHAnsi" w:cs="Arial"/>
          <w:sz w:val="25"/>
          <w:szCs w:val="25"/>
          <w:lang w:eastAsia="pt-BR"/>
        </w:rPr>
      </w:pPr>
      <w:r w:rsidRPr="001A75F2">
        <w:rPr>
          <w:rFonts w:asciiTheme="majorHAnsi" w:hAnsiTheme="majorHAnsi" w:cs="Arial"/>
          <w:bCs/>
          <w:sz w:val="25"/>
          <w:szCs w:val="25"/>
        </w:rPr>
        <w:t xml:space="preserve">FAZ SABER QUE A CÂMARA MUNICIPAL APROVOU E É PROMULGADA A SEGUINTE RESOLUÇÃO, NOS TERMOS DO ARTIGO 30, INCISO IV, DA LEI ORGÂNICA DO MUNICÍPIO DE CORDEIRÓPOLIS: </w:t>
      </w:r>
    </w:p>
    <w:p w:rsidR="001A75F2" w:rsidRPr="001A75F2" w:rsidRDefault="001A75F2" w:rsidP="001A75F2">
      <w:pPr>
        <w:jc w:val="both"/>
        <w:rPr>
          <w:rFonts w:asciiTheme="majorHAnsi" w:eastAsia="Calibri" w:hAnsiTheme="majorHAnsi" w:cs="Arial"/>
          <w:sz w:val="25"/>
          <w:szCs w:val="25"/>
        </w:rPr>
      </w:pPr>
      <w:r w:rsidRPr="001A75F2">
        <w:rPr>
          <w:rFonts w:asciiTheme="majorHAnsi" w:eastAsia="Times New Roman" w:hAnsiTheme="majorHAnsi" w:cs="Arial"/>
          <w:b/>
          <w:sz w:val="25"/>
          <w:szCs w:val="25"/>
          <w:lang w:eastAsia="pt-BR"/>
        </w:rPr>
        <w:t>Art. 1º</w:t>
      </w:r>
      <w:r w:rsidRPr="001A75F2">
        <w:rPr>
          <w:rFonts w:asciiTheme="majorHAnsi" w:eastAsia="Times New Roman" w:hAnsiTheme="majorHAnsi" w:cs="Arial"/>
          <w:sz w:val="25"/>
          <w:szCs w:val="25"/>
          <w:lang w:eastAsia="pt-BR"/>
        </w:rPr>
        <w:t xml:space="preserve"> </w:t>
      </w:r>
      <w:r w:rsidRPr="001A75F2">
        <w:rPr>
          <w:rFonts w:asciiTheme="majorHAnsi" w:hAnsiTheme="majorHAnsi" w:cs="Arial"/>
          <w:sz w:val="25"/>
          <w:szCs w:val="25"/>
        </w:rPr>
        <w:t>Fica criada, na Câmara Municipal de Cordeirópolis, a Escola do Legislativo</w:t>
      </w:r>
      <w:r w:rsidRPr="001A75F2">
        <w:rPr>
          <w:rFonts w:asciiTheme="majorHAnsi" w:hAnsiTheme="majorHAnsi" w:cs="Arial"/>
          <w:sz w:val="25"/>
          <w:szCs w:val="25"/>
        </w:rPr>
        <w:t>.</w:t>
      </w:r>
    </w:p>
    <w:p w:rsidR="001A75F2" w:rsidRPr="001A75F2" w:rsidRDefault="001A75F2" w:rsidP="001A75F2">
      <w:pPr>
        <w:ind w:firstLine="851"/>
        <w:jc w:val="both"/>
        <w:rPr>
          <w:rFonts w:asciiTheme="majorHAnsi" w:hAnsiTheme="majorHAnsi" w:cs="Arial"/>
          <w:sz w:val="25"/>
          <w:szCs w:val="25"/>
        </w:rPr>
      </w:pPr>
      <w:r w:rsidRPr="001A75F2">
        <w:rPr>
          <w:rFonts w:asciiTheme="majorHAnsi" w:hAnsiTheme="majorHAnsi" w:cs="Arial"/>
          <w:b/>
          <w:bCs/>
          <w:color w:val="333333"/>
          <w:sz w:val="25"/>
          <w:szCs w:val="25"/>
          <w:shd w:val="clear" w:color="auto" w:fill="FFFFFF"/>
        </w:rPr>
        <w:t xml:space="preserve">Parágrafo único. </w:t>
      </w:r>
      <w:r w:rsidRPr="001A75F2">
        <w:rPr>
          <w:rFonts w:asciiTheme="majorHAnsi" w:hAnsiTheme="majorHAnsi" w:cs="Arial"/>
          <w:sz w:val="25"/>
          <w:szCs w:val="25"/>
        </w:rPr>
        <w:t>A Escola do Legislativo é vinculada à Mesa Diretora n</w:t>
      </w:r>
      <w:bookmarkStart w:id="0" w:name="_GoBack"/>
      <w:bookmarkEnd w:id="0"/>
      <w:r w:rsidRPr="001A75F2">
        <w:rPr>
          <w:rFonts w:asciiTheme="majorHAnsi" w:hAnsiTheme="majorHAnsi" w:cs="Arial"/>
          <w:sz w:val="25"/>
          <w:szCs w:val="25"/>
        </w:rPr>
        <w:t>a Câmara Municipal de Cordeirópolis.</w:t>
      </w:r>
    </w:p>
    <w:p w:rsidR="001A75F2" w:rsidRPr="001A75F2" w:rsidRDefault="001A75F2" w:rsidP="001A75F2">
      <w:pPr>
        <w:jc w:val="both"/>
        <w:rPr>
          <w:rFonts w:asciiTheme="majorHAnsi" w:hAnsiTheme="majorHAnsi" w:cs="Arial"/>
          <w:sz w:val="25"/>
          <w:szCs w:val="25"/>
        </w:rPr>
      </w:pPr>
      <w:r w:rsidRPr="001A75F2">
        <w:rPr>
          <w:rFonts w:asciiTheme="majorHAnsi" w:hAnsiTheme="majorHAnsi" w:cs="Arial"/>
          <w:b/>
          <w:sz w:val="25"/>
          <w:szCs w:val="25"/>
        </w:rPr>
        <w:t>Art. 2°</w:t>
      </w:r>
      <w:r w:rsidRPr="001A75F2">
        <w:rPr>
          <w:rFonts w:asciiTheme="majorHAnsi" w:hAnsiTheme="majorHAnsi" w:cs="Arial"/>
          <w:sz w:val="25"/>
          <w:szCs w:val="25"/>
        </w:rPr>
        <w:t xml:space="preserve"> A Escola do Legislativo </w:t>
      </w:r>
      <w:r>
        <w:rPr>
          <w:rFonts w:asciiTheme="majorHAnsi" w:hAnsiTheme="majorHAnsi" w:cs="Arial"/>
          <w:sz w:val="25"/>
          <w:szCs w:val="25"/>
        </w:rPr>
        <w:t>t</w:t>
      </w:r>
      <w:r w:rsidRPr="001A75F2">
        <w:rPr>
          <w:rFonts w:asciiTheme="majorHAnsi" w:hAnsiTheme="majorHAnsi" w:cs="Arial"/>
          <w:sz w:val="25"/>
          <w:szCs w:val="25"/>
        </w:rPr>
        <w:t>em como objetivos:</w:t>
      </w:r>
    </w:p>
    <w:p w:rsidR="001A75F2" w:rsidRPr="001A75F2" w:rsidRDefault="001A75F2" w:rsidP="001A75F2">
      <w:pPr>
        <w:ind w:firstLine="851"/>
        <w:jc w:val="both"/>
        <w:rPr>
          <w:rFonts w:asciiTheme="majorHAnsi" w:hAnsiTheme="majorHAnsi" w:cs="Arial"/>
          <w:sz w:val="25"/>
          <w:szCs w:val="25"/>
        </w:rPr>
      </w:pPr>
      <w:r w:rsidRPr="001A75F2">
        <w:rPr>
          <w:rFonts w:asciiTheme="majorHAnsi" w:hAnsiTheme="majorHAnsi" w:cs="Arial"/>
          <w:sz w:val="25"/>
          <w:szCs w:val="25"/>
        </w:rPr>
        <w:t>I – Oferecer aos parlamentares interessados e aos servidores da Câmara Municipal de Cordeirópolis, suporte conceitual, capacitação e treinamento para atuação das funções legislativas, principalmente aquelas voltadas à elaboração de leis, estudos sobre matérias orçamentárias, finanças públicas e ao exercício do poder de fiscalização;</w:t>
      </w:r>
    </w:p>
    <w:p w:rsidR="001A75F2" w:rsidRPr="001A75F2" w:rsidRDefault="001A75F2" w:rsidP="001A75F2">
      <w:pPr>
        <w:ind w:firstLine="851"/>
        <w:jc w:val="both"/>
        <w:rPr>
          <w:rFonts w:asciiTheme="majorHAnsi" w:hAnsiTheme="majorHAnsi" w:cs="Arial"/>
          <w:sz w:val="25"/>
          <w:szCs w:val="25"/>
        </w:rPr>
      </w:pPr>
      <w:r w:rsidRPr="001A75F2">
        <w:rPr>
          <w:rFonts w:asciiTheme="majorHAnsi" w:hAnsiTheme="majorHAnsi" w:cs="Arial"/>
          <w:sz w:val="25"/>
          <w:szCs w:val="25"/>
        </w:rPr>
        <w:t>II – Propiciar aos servidores, com quaisquer níveis de escolaridade, a possibilidade de complementar seu aperfeiçoamento profissional;</w:t>
      </w:r>
    </w:p>
    <w:p w:rsidR="001A75F2" w:rsidRPr="001A75F2" w:rsidRDefault="001A75F2" w:rsidP="001A75F2">
      <w:pPr>
        <w:ind w:firstLine="851"/>
        <w:jc w:val="both"/>
        <w:rPr>
          <w:rFonts w:asciiTheme="majorHAnsi" w:hAnsiTheme="majorHAnsi" w:cs="Arial"/>
          <w:sz w:val="25"/>
          <w:szCs w:val="25"/>
        </w:rPr>
      </w:pPr>
      <w:r w:rsidRPr="001A75F2">
        <w:rPr>
          <w:rFonts w:asciiTheme="majorHAnsi" w:hAnsiTheme="majorHAnsi" w:cs="Arial"/>
          <w:sz w:val="25"/>
          <w:szCs w:val="25"/>
        </w:rPr>
        <w:t>III – Oferecer aos servidores conhecimentos básicos para o exercício de suas funções, considerando suas lotações e suas atribuições;</w:t>
      </w:r>
    </w:p>
    <w:p w:rsidR="001A75F2" w:rsidRPr="001A75F2" w:rsidRDefault="001A75F2" w:rsidP="001A75F2">
      <w:pPr>
        <w:ind w:firstLine="851"/>
        <w:jc w:val="both"/>
        <w:rPr>
          <w:rFonts w:asciiTheme="majorHAnsi" w:hAnsiTheme="majorHAnsi" w:cs="Arial"/>
          <w:sz w:val="25"/>
          <w:szCs w:val="25"/>
        </w:rPr>
      </w:pPr>
      <w:r w:rsidRPr="001A75F2">
        <w:rPr>
          <w:rFonts w:asciiTheme="majorHAnsi" w:hAnsiTheme="majorHAnsi" w:cs="Arial"/>
          <w:sz w:val="25"/>
          <w:szCs w:val="25"/>
        </w:rPr>
        <w:t>IV – Qualificar os servidores nas atividades de suporte técnico-administrativo, ampliando a sua formação em assuntos de interesse do município;</w:t>
      </w:r>
    </w:p>
    <w:p w:rsidR="001A75F2" w:rsidRPr="001A75F2" w:rsidRDefault="001A75F2" w:rsidP="001A75F2">
      <w:pPr>
        <w:ind w:firstLine="851"/>
        <w:jc w:val="both"/>
        <w:rPr>
          <w:rFonts w:asciiTheme="majorHAnsi" w:hAnsiTheme="majorHAnsi" w:cs="Arial"/>
          <w:sz w:val="25"/>
          <w:szCs w:val="25"/>
        </w:rPr>
      </w:pPr>
      <w:r w:rsidRPr="001A75F2">
        <w:rPr>
          <w:rFonts w:asciiTheme="majorHAnsi" w:hAnsiTheme="majorHAnsi" w:cs="Arial"/>
          <w:sz w:val="25"/>
          <w:szCs w:val="25"/>
        </w:rPr>
        <w:t>V – Desenvolver programas de ensino, objetivando a integração da Câmara à sociedade Civil organizada;</w:t>
      </w:r>
    </w:p>
    <w:p w:rsidR="001A75F2" w:rsidRPr="001A75F2" w:rsidRDefault="001A75F2" w:rsidP="001A75F2">
      <w:pPr>
        <w:ind w:firstLine="851"/>
        <w:jc w:val="both"/>
        <w:rPr>
          <w:rFonts w:asciiTheme="majorHAnsi" w:hAnsiTheme="majorHAnsi" w:cs="Arial"/>
          <w:sz w:val="25"/>
          <w:szCs w:val="25"/>
        </w:rPr>
      </w:pPr>
      <w:r w:rsidRPr="001A75F2">
        <w:rPr>
          <w:rFonts w:asciiTheme="majorHAnsi" w:hAnsiTheme="majorHAnsi" w:cs="Arial"/>
          <w:sz w:val="25"/>
          <w:szCs w:val="25"/>
        </w:rPr>
        <w:t>VI – Estimular a pesquisa técnico-acadêmica, voltada às atividades desenvolvidas pela Câmara, em cooperação com outras instituições de ensino;</w:t>
      </w:r>
    </w:p>
    <w:p w:rsidR="001A75F2" w:rsidRPr="001A75F2" w:rsidRDefault="001A75F2" w:rsidP="001A75F2">
      <w:pPr>
        <w:ind w:firstLine="851"/>
        <w:jc w:val="both"/>
        <w:rPr>
          <w:rFonts w:asciiTheme="majorHAnsi" w:hAnsiTheme="majorHAnsi" w:cs="Arial"/>
          <w:sz w:val="25"/>
          <w:szCs w:val="25"/>
        </w:rPr>
      </w:pPr>
      <w:r w:rsidRPr="001A75F2">
        <w:rPr>
          <w:rFonts w:asciiTheme="majorHAnsi" w:hAnsiTheme="majorHAnsi" w:cs="Arial"/>
          <w:sz w:val="25"/>
          <w:szCs w:val="25"/>
        </w:rPr>
        <w:t>VII – Integrar e gerenciar convênios, especialmente com o Senado Federal, com a Câmara dos Deputados, com a Assembleia Legislativa, com as Câmaras Municipais e respectivas associações, com os órgãos dos Poderes da União, com os tribunais de Contas, com o Ministério Público, com empresas e com as universidades, propiciando, entre outras atividades conjuntas, a participação de parlamentares, servidores e agentes políticos em treinamento à distância e a realização de cursos de capacitação técnica e de cursos presenciais de formação acadêmica ou pós-acadêmica;</w:t>
      </w:r>
    </w:p>
    <w:p w:rsidR="001A75F2" w:rsidRPr="001A75F2" w:rsidRDefault="001A75F2" w:rsidP="001A75F2">
      <w:pPr>
        <w:ind w:firstLine="851"/>
        <w:jc w:val="both"/>
        <w:rPr>
          <w:rFonts w:asciiTheme="majorHAnsi" w:hAnsiTheme="majorHAnsi" w:cs="Arial"/>
          <w:sz w:val="25"/>
          <w:szCs w:val="25"/>
        </w:rPr>
      </w:pPr>
      <w:r w:rsidRPr="001A75F2">
        <w:rPr>
          <w:rFonts w:asciiTheme="majorHAnsi" w:hAnsiTheme="majorHAnsi" w:cs="Arial"/>
          <w:sz w:val="25"/>
          <w:szCs w:val="25"/>
        </w:rPr>
        <w:lastRenderedPageBreak/>
        <w:t>VIII – Incentivar a realização, a elaboração e o desenvolvimento de projetos na área da história política na Câmara, bem como a organização de eventos culturais;</w:t>
      </w:r>
    </w:p>
    <w:p w:rsidR="001A75F2" w:rsidRPr="001A75F2" w:rsidRDefault="001A75F2" w:rsidP="001A75F2">
      <w:pPr>
        <w:ind w:firstLine="851"/>
        <w:jc w:val="both"/>
        <w:rPr>
          <w:rFonts w:asciiTheme="majorHAnsi" w:hAnsiTheme="majorHAnsi" w:cs="Arial"/>
          <w:sz w:val="25"/>
          <w:szCs w:val="25"/>
        </w:rPr>
      </w:pPr>
      <w:r w:rsidRPr="001A75F2">
        <w:rPr>
          <w:rFonts w:asciiTheme="majorHAnsi" w:hAnsiTheme="majorHAnsi" w:cs="Arial"/>
          <w:sz w:val="25"/>
          <w:szCs w:val="25"/>
        </w:rPr>
        <w:t>IX – Incentivar, promover e capacitar o cidadão e a comunidade em temas afins, com as atividades institucionais do Poder Legislativo e da Administração Pública em geral, promovendo ações com a participação popular, com as comunidades e entidades legalmente constituídas estabelecidas no município de Cordeirópolis;</w:t>
      </w:r>
    </w:p>
    <w:p w:rsidR="001A75F2" w:rsidRPr="001A75F2" w:rsidRDefault="001A75F2" w:rsidP="001A75F2">
      <w:pPr>
        <w:ind w:firstLine="851"/>
        <w:jc w:val="both"/>
        <w:rPr>
          <w:rFonts w:asciiTheme="majorHAnsi" w:hAnsiTheme="majorHAnsi" w:cs="Arial"/>
          <w:sz w:val="25"/>
          <w:szCs w:val="25"/>
        </w:rPr>
      </w:pPr>
      <w:r w:rsidRPr="001A75F2">
        <w:rPr>
          <w:rFonts w:asciiTheme="majorHAnsi" w:hAnsiTheme="majorHAnsi" w:cs="Arial"/>
          <w:sz w:val="25"/>
          <w:szCs w:val="25"/>
        </w:rPr>
        <w:t>X – Desenvolver atividades de treinamento e de adaptação dos servidores em estágio probatório;</w:t>
      </w:r>
    </w:p>
    <w:p w:rsidR="001A75F2" w:rsidRPr="001A75F2" w:rsidRDefault="001A75F2" w:rsidP="001A75F2">
      <w:pPr>
        <w:ind w:firstLine="851"/>
        <w:jc w:val="both"/>
        <w:rPr>
          <w:rFonts w:asciiTheme="majorHAnsi" w:hAnsiTheme="majorHAnsi" w:cs="Arial"/>
          <w:sz w:val="25"/>
          <w:szCs w:val="25"/>
        </w:rPr>
      </w:pPr>
      <w:r w:rsidRPr="001A75F2">
        <w:rPr>
          <w:rFonts w:asciiTheme="majorHAnsi" w:hAnsiTheme="majorHAnsi" w:cs="Arial"/>
          <w:sz w:val="25"/>
          <w:szCs w:val="25"/>
        </w:rPr>
        <w:t>Parágrafo Único. A Escola do Legislativo terá autonomia pedagógica e didática no planejamento, na execução e na avaliação de seus programas e atividades.</w:t>
      </w:r>
    </w:p>
    <w:p w:rsidR="001A75F2" w:rsidRPr="001A75F2" w:rsidRDefault="001A75F2" w:rsidP="001A75F2">
      <w:pPr>
        <w:jc w:val="both"/>
        <w:rPr>
          <w:rFonts w:asciiTheme="majorHAnsi" w:hAnsiTheme="majorHAnsi" w:cs="Arial"/>
          <w:sz w:val="25"/>
          <w:szCs w:val="25"/>
        </w:rPr>
      </w:pPr>
      <w:r w:rsidRPr="001A75F2">
        <w:rPr>
          <w:rFonts w:asciiTheme="majorHAnsi" w:hAnsiTheme="majorHAnsi" w:cs="Arial"/>
          <w:b/>
          <w:sz w:val="25"/>
          <w:szCs w:val="25"/>
        </w:rPr>
        <w:t>Art. 3°</w:t>
      </w:r>
      <w:r w:rsidRPr="001A75F2">
        <w:rPr>
          <w:rFonts w:asciiTheme="majorHAnsi" w:hAnsiTheme="majorHAnsi" w:cs="Arial"/>
          <w:sz w:val="25"/>
          <w:szCs w:val="25"/>
        </w:rPr>
        <w:t xml:space="preserve"> A Escola do Legislativo, vinculada à Presidência da Câmara Municipal de Cordeirópolis, possui a seguinte estrutura organizacional:</w:t>
      </w:r>
    </w:p>
    <w:p w:rsidR="001A75F2" w:rsidRPr="001A75F2" w:rsidRDefault="001A75F2" w:rsidP="001A75F2">
      <w:pPr>
        <w:ind w:firstLine="851"/>
        <w:jc w:val="both"/>
        <w:rPr>
          <w:rFonts w:asciiTheme="majorHAnsi" w:hAnsiTheme="majorHAnsi" w:cs="Arial"/>
          <w:sz w:val="25"/>
          <w:szCs w:val="25"/>
        </w:rPr>
      </w:pPr>
      <w:r w:rsidRPr="001A75F2">
        <w:rPr>
          <w:rFonts w:asciiTheme="majorHAnsi" w:hAnsiTheme="majorHAnsi" w:cs="Arial"/>
          <w:sz w:val="25"/>
          <w:szCs w:val="25"/>
        </w:rPr>
        <w:t>I – Direção;</w:t>
      </w:r>
    </w:p>
    <w:p w:rsidR="001A75F2" w:rsidRPr="001A75F2" w:rsidRDefault="001A75F2" w:rsidP="001A75F2">
      <w:pPr>
        <w:ind w:firstLine="851"/>
        <w:jc w:val="both"/>
        <w:rPr>
          <w:rFonts w:asciiTheme="majorHAnsi" w:hAnsiTheme="majorHAnsi" w:cs="Arial"/>
          <w:sz w:val="25"/>
          <w:szCs w:val="25"/>
        </w:rPr>
      </w:pPr>
      <w:r w:rsidRPr="001A75F2">
        <w:rPr>
          <w:rFonts w:asciiTheme="majorHAnsi" w:hAnsiTheme="majorHAnsi" w:cs="Arial"/>
          <w:sz w:val="25"/>
          <w:szCs w:val="25"/>
        </w:rPr>
        <w:t>II – Coordenação;</w:t>
      </w:r>
    </w:p>
    <w:p w:rsidR="001A75F2" w:rsidRPr="001A75F2" w:rsidRDefault="001A75F2" w:rsidP="001A75F2">
      <w:pPr>
        <w:ind w:firstLine="851"/>
        <w:jc w:val="both"/>
        <w:rPr>
          <w:rFonts w:asciiTheme="majorHAnsi" w:hAnsiTheme="majorHAnsi" w:cs="Arial"/>
          <w:sz w:val="25"/>
          <w:szCs w:val="25"/>
        </w:rPr>
      </w:pPr>
      <w:r w:rsidRPr="001A75F2">
        <w:rPr>
          <w:rFonts w:asciiTheme="majorHAnsi" w:hAnsiTheme="majorHAnsi" w:cs="Arial"/>
          <w:sz w:val="25"/>
          <w:szCs w:val="25"/>
        </w:rPr>
        <w:t>III – Secretaria</w:t>
      </w:r>
    </w:p>
    <w:p w:rsidR="001A75F2" w:rsidRPr="001A75F2" w:rsidRDefault="001A75F2" w:rsidP="001A75F2">
      <w:pPr>
        <w:ind w:firstLine="851"/>
        <w:jc w:val="both"/>
        <w:rPr>
          <w:rFonts w:asciiTheme="majorHAnsi" w:hAnsiTheme="majorHAnsi" w:cs="Arial"/>
          <w:sz w:val="25"/>
          <w:szCs w:val="25"/>
        </w:rPr>
      </w:pPr>
      <w:r w:rsidRPr="001A75F2">
        <w:rPr>
          <w:rFonts w:asciiTheme="majorHAnsi" w:hAnsiTheme="majorHAnsi" w:cs="Arial"/>
          <w:sz w:val="25"/>
          <w:szCs w:val="25"/>
        </w:rPr>
        <w:t>IV – Quadro de pessoal de apoio;</w:t>
      </w:r>
    </w:p>
    <w:p w:rsidR="001A75F2" w:rsidRPr="001A75F2" w:rsidRDefault="001A75F2" w:rsidP="001A75F2">
      <w:pPr>
        <w:pStyle w:val="NormalWeb"/>
        <w:spacing w:before="0" w:after="0"/>
        <w:jc w:val="both"/>
        <w:rPr>
          <w:rFonts w:asciiTheme="majorHAnsi" w:hAnsiTheme="majorHAnsi" w:cs="Arial"/>
          <w:sz w:val="25"/>
          <w:szCs w:val="25"/>
        </w:rPr>
      </w:pPr>
      <w:r w:rsidRPr="001A75F2">
        <w:rPr>
          <w:rFonts w:asciiTheme="majorHAnsi" w:hAnsiTheme="majorHAnsi" w:cs="Arial"/>
          <w:b/>
          <w:sz w:val="25"/>
          <w:szCs w:val="25"/>
        </w:rPr>
        <w:t xml:space="preserve">Art. 4° </w:t>
      </w:r>
      <w:r w:rsidRPr="001A75F2">
        <w:rPr>
          <w:rFonts w:asciiTheme="majorHAnsi" w:hAnsiTheme="majorHAnsi" w:cs="Arial"/>
          <w:sz w:val="25"/>
          <w:szCs w:val="25"/>
        </w:rPr>
        <w:t>O Diretor e o Coordenador da Escola do Legislativo serão escolhidos pelo Presidente da Câmara entre os vereadores, servidores pertencentes ao quadro dos cargos efetivos ou comissionados, detentores de curso superior completo;</w:t>
      </w:r>
    </w:p>
    <w:p w:rsidR="001A75F2" w:rsidRPr="001A75F2" w:rsidRDefault="001A75F2" w:rsidP="001A75F2">
      <w:pPr>
        <w:pStyle w:val="NormalWeb"/>
        <w:spacing w:before="0" w:after="0"/>
        <w:ind w:firstLine="851"/>
        <w:jc w:val="both"/>
        <w:rPr>
          <w:rFonts w:asciiTheme="majorHAnsi" w:hAnsiTheme="majorHAnsi" w:cs="Arial"/>
          <w:b/>
          <w:sz w:val="25"/>
          <w:szCs w:val="25"/>
        </w:rPr>
      </w:pPr>
    </w:p>
    <w:p w:rsidR="001A75F2" w:rsidRPr="001A75F2" w:rsidRDefault="001A75F2" w:rsidP="001A75F2">
      <w:pPr>
        <w:pStyle w:val="NormalWeb"/>
        <w:spacing w:before="0" w:after="0"/>
        <w:ind w:firstLine="851"/>
        <w:jc w:val="both"/>
        <w:rPr>
          <w:rFonts w:asciiTheme="majorHAnsi" w:hAnsiTheme="majorHAnsi" w:cs="Arial"/>
          <w:bCs/>
          <w:sz w:val="25"/>
          <w:szCs w:val="25"/>
        </w:rPr>
      </w:pPr>
      <w:r w:rsidRPr="001A75F2">
        <w:rPr>
          <w:rFonts w:asciiTheme="majorHAnsi" w:hAnsiTheme="majorHAnsi" w:cs="Arial"/>
          <w:b/>
          <w:sz w:val="25"/>
          <w:szCs w:val="25"/>
        </w:rPr>
        <w:t xml:space="preserve">Parágrafo único. </w:t>
      </w:r>
      <w:r w:rsidRPr="001A75F2">
        <w:rPr>
          <w:rFonts w:asciiTheme="majorHAnsi" w:hAnsiTheme="majorHAnsi" w:cs="Arial"/>
          <w:bCs/>
          <w:sz w:val="25"/>
          <w:szCs w:val="25"/>
        </w:rPr>
        <w:t>Os cursos e treinamentos, sempre que possível, serão ministrados por servidores da própria instituição ou, através de profissionais conveniados, convidados ou contratados e que possuam capacitação superior ou técnica comprovada oficialmente.</w:t>
      </w:r>
    </w:p>
    <w:p w:rsidR="001A75F2" w:rsidRPr="001A75F2" w:rsidRDefault="001A75F2" w:rsidP="001A75F2">
      <w:pPr>
        <w:pStyle w:val="NormalWeb"/>
        <w:spacing w:before="0" w:after="0"/>
        <w:ind w:firstLine="851"/>
        <w:jc w:val="both"/>
        <w:rPr>
          <w:rFonts w:asciiTheme="majorHAnsi" w:hAnsiTheme="majorHAnsi" w:cs="Arial"/>
          <w:sz w:val="25"/>
          <w:szCs w:val="25"/>
        </w:rPr>
      </w:pPr>
    </w:p>
    <w:p w:rsidR="001A75F2" w:rsidRPr="001A75F2" w:rsidRDefault="001A75F2" w:rsidP="001A75F2">
      <w:pPr>
        <w:pStyle w:val="NormalWeb"/>
        <w:spacing w:before="0" w:after="0"/>
        <w:jc w:val="both"/>
        <w:rPr>
          <w:rFonts w:asciiTheme="majorHAnsi" w:hAnsiTheme="majorHAnsi" w:cs="Arial"/>
          <w:sz w:val="25"/>
          <w:szCs w:val="25"/>
        </w:rPr>
      </w:pPr>
      <w:r w:rsidRPr="001A75F2">
        <w:rPr>
          <w:rFonts w:asciiTheme="majorHAnsi" w:hAnsiTheme="majorHAnsi" w:cs="Arial"/>
          <w:b/>
          <w:sz w:val="25"/>
          <w:szCs w:val="25"/>
        </w:rPr>
        <w:t xml:space="preserve">Art. 5° </w:t>
      </w:r>
      <w:r w:rsidRPr="001A75F2">
        <w:rPr>
          <w:rFonts w:asciiTheme="majorHAnsi" w:hAnsiTheme="majorHAnsi" w:cs="Arial"/>
          <w:sz w:val="25"/>
          <w:szCs w:val="25"/>
        </w:rPr>
        <w:t>O Diretor e o Coordenador da Escola do Legislativo terão o mandato com duração coincidente com o mandato da Mesa Diretora.</w:t>
      </w:r>
    </w:p>
    <w:p w:rsidR="001A75F2" w:rsidRPr="001A75F2" w:rsidRDefault="001A75F2" w:rsidP="001A75F2">
      <w:pPr>
        <w:pStyle w:val="NormalWeb"/>
        <w:spacing w:before="0" w:after="0"/>
        <w:ind w:firstLine="851"/>
        <w:jc w:val="both"/>
        <w:rPr>
          <w:rFonts w:asciiTheme="majorHAnsi" w:hAnsiTheme="majorHAnsi" w:cs="Arial"/>
          <w:sz w:val="25"/>
          <w:szCs w:val="25"/>
        </w:rPr>
      </w:pPr>
    </w:p>
    <w:p w:rsidR="001A75F2" w:rsidRPr="001A75F2" w:rsidRDefault="001A75F2" w:rsidP="001A75F2">
      <w:pPr>
        <w:pStyle w:val="NormalWeb"/>
        <w:spacing w:before="0" w:after="0"/>
        <w:jc w:val="both"/>
        <w:rPr>
          <w:rFonts w:asciiTheme="majorHAnsi" w:hAnsiTheme="majorHAnsi" w:cs="Arial"/>
          <w:sz w:val="25"/>
          <w:szCs w:val="25"/>
        </w:rPr>
      </w:pPr>
      <w:r w:rsidRPr="001A75F2">
        <w:rPr>
          <w:rFonts w:asciiTheme="majorHAnsi" w:hAnsiTheme="majorHAnsi" w:cs="Arial"/>
          <w:b/>
          <w:sz w:val="25"/>
          <w:szCs w:val="25"/>
        </w:rPr>
        <w:t xml:space="preserve">Art. 6° </w:t>
      </w:r>
      <w:r w:rsidRPr="001A75F2">
        <w:rPr>
          <w:rFonts w:asciiTheme="majorHAnsi" w:hAnsiTheme="majorHAnsi" w:cs="Arial"/>
          <w:sz w:val="25"/>
          <w:szCs w:val="25"/>
        </w:rPr>
        <w:t>Os vereadores não receberão ajudas de custo ou gratificações especiais pelo desempenho das funções de Diretor ou de Coordenador.</w:t>
      </w:r>
    </w:p>
    <w:p w:rsidR="001A75F2" w:rsidRPr="001A75F2" w:rsidRDefault="001A75F2" w:rsidP="001A75F2">
      <w:pPr>
        <w:pStyle w:val="NormalWeb"/>
        <w:spacing w:before="0" w:after="0"/>
        <w:ind w:firstLine="851"/>
        <w:jc w:val="both"/>
        <w:rPr>
          <w:rFonts w:asciiTheme="majorHAnsi" w:hAnsiTheme="majorHAnsi" w:cs="Arial"/>
          <w:sz w:val="25"/>
          <w:szCs w:val="25"/>
        </w:rPr>
      </w:pPr>
    </w:p>
    <w:p w:rsidR="001A75F2" w:rsidRPr="001A75F2" w:rsidRDefault="001A75F2" w:rsidP="001A75F2">
      <w:pPr>
        <w:pStyle w:val="NormalWeb"/>
        <w:spacing w:before="0" w:after="0"/>
        <w:jc w:val="both"/>
        <w:rPr>
          <w:rFonts w:asciiTheme="majorHAnsi" w:hAnsiTheme="majorHAnsi" w:cs="Arial"/>
          <w:sz w:val="25"/>
          <w:szCs w:val="25"/>
        </w:rPr>
      </w:pPr>
      <w:r w:rsidRPr="001A75F2">
        <w:rPr>
          <w:rFonts w:asciiTheme="majorHAnsi" w:hAnsiTheme="majorHAnsi" w:cs="Arial"/>
          <w:b/>
          <w:sz w:val="25"/>
          <w:szCs w:val="25"/>
        </w:rPr>
        <w:t xml:space="preserve">Art. 7° </w:t>
      </w:r>
      <w:r w:rsidRPr="001A75F2">
        <w:rPr>
          <w:rFonts w:asciiTheme="majorHAnsi" w:hAnsiTheme="majorHAnsi" w:cs="Arial"/>
          <w:sz w:val="25"/>
          <w:szCs w:val="25"/>
        </w:rPr>
        <w:t>A Presidência da Câmara poderá promover convênios, protocolos e atos administrativos, bem como celebrar intercâmbios no âmbito da competência da Escola Legislativa, junto às instituições de ensino Superior;</w:t>
      </w:r>
    </w:p>
    <w:p w:rsidR="001A75F2" w:rsidRPr="001A75F2" w:rsidRDefault="001A75F2" w:rsidP="001A75F2">
      <w:pPr>
        <w:pStyle w:val="NormalWeb"/>
        <w:spacing w:before="0" w:after="0"/>
        <w:ind w:firstLine="851"/>
        <w:jc w:val="both"/>
        <w:rPr>
          <w:rFonts w:asciiTheme="majorHAnsi" w:hAnsiTheme="majorHAnsi" w:cs="Arial"/>
          <w:sz w:val="25"/>
          <w:szCs w:val="25"/>
        </w:rPr>
      </w:pPr>
    </w:p>
    <w:p w:rsidR="001A75F2" w:rsidRPr="001A75F2" w:rsidRDefault="001A75F2" w:rsidP="001A75F2">
      <w:pPr>
        <w:pStyle w:val="NormalWeb"/>
        <w:spacing w:before="0" w:after="0"/>
        <w:jc w:val="both"/>
        <w:rPr>
          <w:rFonts w:asciiTheme="majorHAnsi" w:hAnsiTheme="majorHAnsi" w:cs="Arial"/>
          <w:sz w:val="25"/>
          <w:szCs w:val="25"/>
        </w:rPr>
      </w:pPr>
      <w:r w:rsidRPr="001A75F2">
        <w:rPr>
          <w:rFonts w:asciiTheme="majorHAnsi" w:hAnsiTheme="majorHAnsi" w:cs="Arial"/>
          <w:b/>
          <w:sz w:val="25"/>
          <w:szCs w:val="25"/>
        </w:rPr>
        <w:t xml:space="preserve">Art. 8° </w:t>
      </w:r>
      <w:r w:rsidRPr="001A75F2">
        <w:rPr>
          <w:rFonts w:asciiTheme="majorHAnsi" w:hAnsiTheme="majorHAnsi" w:cs="Arial"/>
          <w:sz w:val="25"/>
          <w:szCs w:val="25"/>
        </w:rPr>
        <w:t>As atividades da Escola do Legislativo poderão ser realizadas nas dependências disponíveis no âmbito da Câmara Municipal de Cordeirópolis, mediante agendamento prévio ou em locais externos, previamente solicitados e reservados, até que haja condições de se estabelecer em local próprio.</w:t>
      </w:r>
    </w:p>
    <w:p w:rsidR="001A75F2" w:rsidRPr="001A75F2" w:rsidRDefault="001A75F2" w:rsidP="001A75F2">
      <w:pPr>
        <w:pStyle w:val="NormalWeb"/>
        <w:spacing w:before="0" w:after="0"/>
        <w:jc w:val="both"/>
        <w:rPr>
          <w:rFonts w:asciiTheme="majorHAnsi" w:hAnsiTheme="majorHAnsi" w:cs="Arial"/>
          <w:sz w:val="25"/>
          <w:szCs w:val="25"/>
        </w:rPr>
      </w:pPr>
      <w:r w:rsidRPr="001A75F2">
        <w:rPr>
          <w:rFonts w:asciiTheme="majorHAnsi" w:hAnsiTheme="majorHAnsi" w:cs="Arial"/>
          <w:b/>
          <w:sz w:val="25"/>
          <w:szCs w:val="25"/>
        </w:rPr>
        <w:lastRenderedPageBreak/>
        <w:t xml:space="preserve">Art. 9° </w:t>
      </w:r>
      <w:r w:rsidRPr="001A75F2">
        <w:rPr>
          <w:rFonts w:asciiTheme="majorHAnsi" w:hAnsiTheme="majorHAnsi" w:cs="Arial"/>
          <w:sz w:val="25"/>
          <w:szCs w:val="25"/>
        </w:rPr>
        <w:t>As despesas decorrentes da execução desde Decreto Legislativo correrão por conta das dotações orçamentárias próprias.</w:t>
      </w:r>
    </w:p>
    <w:p w:rsidR="001A75F2" w:rsidRPr="001A75F2" w:rsidRDefault="001A75F2" w:rsidP="001A75F2">
      <w:pPr>
        <w:pStyle w:val="NormalWeb"/>
        <w:spacing w:before="0" w:after="0"/>
        <w:ind w:firstLine="4253"/>
        <w:jc w:val="both"/>
        <w:rPr>
          <w:rFonts w:asciiTheme="majorHAnsi" w:hAnsiTheme="majorHAnsi" w:cs="Arial"/>
          <w:sz w:val="25"/>
          <w:szCs w:val="25"/>
        </w:rPr>
      </w:pPr>
    </w:p>
    <w:p w:rsidR="00B25D91" w:rsidRPr="001A75F2" w:rsidRDefault="00C17615" w:rsidP="004233C7">
      <w:pPr>
        <w:jc w:val="both"/>
        <w:rPr>
          <w:rFonts w:asciiTheme="majorHAnsi" w:hAnsiTheme="majorHAnsi"/>
          <w:sz w:val="25"/>
          <w:szCs w:val="25"/>
        </w:rPr>
      </w:pPr>
      <w:r w:rsidRPr="001A75F2">
        <w:rPr>
          <w:rFonts w:asciiTheme="majorHAnsi" w:hAnsiTheme="majorHAnsi"/>
          <w:b/>
          <w:bCs/>
          <w:sz w:val="25"/>
          <w:szCs w:val="25"/>
        </w:rPr>
        <w:t>Art</w:t>
      </w:r>
      <w:r w:rsidR="00642EA6" w:rsidRPr="001A75F2">
        <w:rPr>
          <w:rFonts w:asciiTheme="majorHAnsi" w:hAnsiTheme="majorHAnsi"/>
          <w:b/>
          <w:bCs/>
          <w:sz w:val="25"/>
          <w:szCs w:val="25"/>
        </w:rPr>
        <w:t xml:space="preserve">. </w:t>
      </w:r>
      <w:r w:rsidR="001A75F2" w:rsidRPr="001A75F2">
        <w:rPr>
          <w:rFonts w:asciiTheme="majorHAnsi" w:hAnsiTheme="majorHAnsi"/>
          <w:b/>
          <w:bCs/>
          <w:sz w:val="25"/>
          <w:szCs w:val="25"/>
        </w:rPr>
        <w:t>10</w:t>
      </w:r>
      <w:r w:rsidR="00CB58CB" w:rsidRPr="001A75F2">
        <w:rPr>
          <w:rFonts w:asciiTheme="majorHAnsi" w:hAnsiTheme="majorHAnsi"/>
          <w:b/>
          <w:bCs/>
          <w:sz w:val="25"/>
          <w:szCs w:val="25"/>
        </w:rPr>
        <w:t>.</w:t>
      </w:r>
      <w:r w:rsidR="00642EA6" w:rsidRPr="001A75F2">
        <w:rPr>
          <w:rFonts w:asciiTheme="majorHAnsi" w:hAnsiTheme="majorHAnsi"/>
          <w:sz w:val="25"/>
          <w:szCs w:val="25"/>
        </w:rPr>
        <w:t xml:space="preserve"> </w:t>
      </w:r>
      <w:r w:rsidRPr="001A75F2">
        <w:rPr>
          <w:rFonts w:asciiTheme="majorHAnsi" w:hAnsiTheme="majorHAnsi"/>
          <w:sz w:val="25"/>
          <w:szCs w:val="25"/>
        </w:rPr>
        <w:t xml:space="preserve"> Esta </w:t>
      </w:r>
      <w:r w:rsidR="00642EA6" w:rsidRPr="001A75F2">
        <w:rPr>
          <w:rFonts w:asciiTheme="majorHAnsi" w:hAnsiTheme="majorHAnsi"/>
          <w:sz w:val="25"/>
          <w:szCs w:val="25"/>
        </w:rPr>
        <w:t>Resolução entra</w:t>
      </w:r>
      <w:r w:rsidRPr="001A75F2">
        <w:rPr>
          <w:rFonts w:asciiTheme="majorHAnsi" w:hAnsiTheme="majorHAnsi"/>
          <w:sz w:val="25"/>
          <w:szCs w:val="25"/>
        </w:rPr>
        <w:t xml:space="preserve"> em vigor na data da sua publicação</w:t>
      </w:r>
      <w:r w:rsidR="00642EA6" w:rsidRPr="001A75F2">
        <w:rPr>
          <w:rFonts w:asciiTheme="majorHAnsi" w:hAnsiTheme="majorHAnsi"/>
          <w:sz w:val="25"/>
          <w:szCs w:val="25"/>
        </w:rPr>
        <w:t>.</w:t>
      </w:r>
    </w:p>
    <w:p w:rsidR="00CB58CB" w:rsidRPr="001A75F2" w:rsidRDefault="00CB58CB" w:rsidP="00CB58CB">
      <w:pPr>
        <w:pStyle w:val="SemEspaamento"/>
        <w:jc w:val="center"/>
        <w:rPr>
          <w:rFonts w:asciiTheme="majorHAnsi" w:hAnsiTheme="majorHAnsi" w:cs="Arial"/>
          <w:bCs/>
          <w:sz w:val="25"/>
          <w:szCs w:val="25"/>
        </w:rPr>
      </w:pPr>
    </w:p>
    <w:p w:rsidR="00CB58CB" w:rsidRPr="001A75F2" w:rsidRDefault="00CB58CB" w:rsidP="00CB58CB">
      <w:pPr>
        <w:pStyle w:val="SemEspaamento"/>
        <w:jc w:val="center"/>
        <w:rPr>
          <w:rFonts w:asciiTheme="majorHAnsi" w:hAnsiTheme="majorHAnsi" w:cs="Arial"/>
          <w:bCs/>
          <w:sz w:val="25"/>
          <w:szCs w:val="25"/>
        </w:rPr>
      </w:pPr>
      <w:r w:rsidRPr="001A75F2">
        <w:rPr>
          <w:rFonts w:asciiTheme="majorHAnsi" w:hAnsiTheme="majorHAnsi" w:cs="Arial"/>
          <w:bCs/>
          <w:sz w:val="25"/>
          <w:szCs w:val="25"/>
        </w:rPr>
        <w:t xml:space="preserve">Câmara Municipal de Cordeirópolis, </w:t>
      </w:r>
      <w:r w:rsidR="001A75F2">
        <w:rPr>
          <w:rFonts w:asciiTheme="majorHAnsi" w:hAnsiTheme="majorHAnsi" w:cs="Arial"/>
          <w:bCs/>
          <w:sz w:val="25"/>
          <w:szCs w:val="25"/>
        </w:rPr>
        <w:t>1º de dezembro</w:t>
      </w:r>
      <w:r w:rsidRPr="001A75F2">
        <w:rPr>
          <w:rFonts w:asciiTheme="majorHAnsi" w:hAnsiTheme="majorHAnsi" w:cs="Arial"/>
          <w:bCs/>
          <w:sz w:val="25"/>
          <w:szCs w:val="25"/>
        </w:rPr>
        <w:t xml:space="preserve"> de 2021.</w:t>
      </w:r>
    </w:p>
    <w:p w:rsidR="00CB58CB" w:rsidRPr="001A75F2" w:rsidRDefault="00CB58CB" w:rsidP="00CB58CB">
      <w:pPr>
        <w:pStyle w:val="SemEspaamento"/>
        <w:jc w:val="center"/>
        <w:rPr>
          <w:rFonts w:asciiTheme="majorHAnsi" w:hAnsiTheme="majorHAnsi" w:cs="Arial"/>
          <w:b/>
          <w:sz w:val="25"/>
          <w:szCs w:val="25"/>
        </w:rPr>
      </w:pPr>
    </w:p>
    <w:p w:rsidR="00CB58CB" w:rsidRPr="001A75F2" w:rsidRDefault="00CB58CB" w:rsidP="00CB58CB">
      <w:pPr>
        <w:pStyle w:val="SemEspaamento"/>
        <w:jc w:val="center"/>
        <w:rPr>
          <w:rFonts w:asciiTheme="majorHAnsi" w:hAnsiTheme="majorHAnsi" w:cs="Arial"/>
          <w:b/>
          <w:sz w:val="25"/>
          <w:szCs w:val="25"/>
        </w:rPr>
      </w:pPr>
    </w:p>
    <w:p w:rsidR="001A75F2" w:rsidRDefault="001A75F2" w:rsidP="00CB58CB">
      <w:pPr>
        <w:pStyle w:val="SemEspaamento"/>
        <w:jc w:val="center"/>
        <w:rPr>
          <w:rFonts w:asciiTheme="majorHAnsi" w:hAnsiTheme="majorHAnsi" w:cs="Arial"/>
          <w:b/>
          <w:sz w:val="25"/>
          <w:szCs w:val="25"/>
        </w:rPr>
      </w:pPr>
    </w:p>
    <w:p w:rsidR="00CB58CB" w:rsidRPr="001A75F2" w:rsidRDefault="00CB58CB" w:rsidP="00CB58CB">
      <w:pPr>
        <w:pStyle w:val="SemEspaamento"/>
        <w:jc w:val="center"/>
        <w:rPr>
          <w:rFonts w:asciiTheme="majorHAnsi" w:hAnsiTheme="majorHAnsi" w:cs="Arial"/>
          <w:b/>
          <w:sz w:val="25"/>
          <w:szCs w:val="25"/>
        </w:rPr>
      </w:pPr>
      <w:r w:rsidRPr="001A75F2">
        <w:rPr>
          <w:rFonts w:asciiTheme="majorHAnsi" w:hAnsiTheme="majorHAnsi" w:cs="Arial"/>
          <w:b/>
          <w:sz w:val="25"/>
          <w:szCs w:val="25"/>
        </w:rPr>
        <w:t>Neusa Aparecida Damélio Marcelino de Moraes</w:t>
      </w:r>
    </w:p>
    <w:p w:rsidR="00CB58CB" w:rsidRPr="001A75F2" w:rsidRDefault="00CB58CB" w:rsidP="00CB58CB">
      <w:pPr>
        <w:pStyle w:val="SemEspaamento"/>
        <w:jc w:val="center"/>
        <w:rPr>
          <w:rFonts w:asciiTheme="majorHAnsi" w:hAnsiTheme="majorHAnsi" w:cs="Arial"/>
          <w:b/>
          <w:sz w:val="25"/>
          <w:szCs w:val="25"/>
        </w:rPr>
      </w:pPr>
      <w:r w:rsidRPr="001A75F2">
        <w:rPr>
          <w:rFonts w:asciiTheme="majorHAnsi" w:hAnsiTheme="majorHAnsi" w:cs="Arial"/>
          <w:b/>
          <w:sz w:val="25"/>
          <w:szCs w:val="25"/>
        </w:rPr>
        <w:t>Vice-Presidente, no exercício do cargo de Presidente</w:t>
      </w:r>
    </w:p>
    <w:p w:rsidR="00CB58CB" w:rsidRPr="001A75F2" w:rsidRDefault="00CB58CB" w:rsidP="00CB58CB">
      <w:pPr>
        <w:pStyle w:val="SemEspaamento"/>
        <w:jc w:val="center"/>
        <w:rPr>
          <w:rFonts w:asciiTheme="majorHAnsi" w:hAnsiTheme="majorHAnsi" w:cs="Arial"/>
          <w:b/>
          <w:sz w:val="25"/>
          <w:szCs w:val="25"/>
        </w:rPr>
      </w:pPr>
    </w:p>
    <w:p w:rsidR="00CB58CB" w:rsidRPr="001A75F2" w:rsidRDefault="00CB58CB" w:rsidP="00CB58CB">
      <w:pPr>
        <w:pStyle w:val="SemEspaamento"/>
        <w:jc w:val="center"/>
        <w:rPr>
          <w:rFonts w:asciiTheme="majorHAnsi" w:hAnsiTheme="majorHAnsi" w:cs="Arial"/>
          <w:bCs/>
          <w:sz w:val="25"/>
          <w:szCs w:val="25"/>
        </w:rPr>
      </w:pPr>
    </w:p>
    <w:p w:rsidR="00CB58CB" w:rsidRPr="001A75F2" w:rsidRDefault="00CB58CB" w:rsidP="00CB58CB">
      <w:pPr>
        <w:pStyle w:val="SemEspaamento"/>
        <w:jc w:val="center"/>
        <w:rPr>
          <w:rFonts w:asciiTheme="majorHAnsi" w:hAnsiTheme="majorHAnsi" w:cs="Arial"/>
          <w:bCs/>
          <w:sz w:val="25"/>
          <w:szCs w:val="25"/>
        </w:rPr>
      </w:pPr>
      <w:r w:rsidRPr="001A75F2">
        <w:rPr>
          <w:rFonts w:asciiTheme="majorHAnsi" w:hAnsiTheme="majorHAnsi" w:cs="Arial"/>
          <w:bCs/>
          <w:sz w:val="25"/>
          <w:szCs w:val="25"/>
        </w:rPr>
        <w:t xml:space="preserve">Publicada na Câmara Municipal de Cordeirópolis, em </w:t>
      </w:r>
      <w:r w:rsidR="001A75F2">
        <w:rPr>
          <w:rFonts w:asciiTheme="majorHAnsi" w:hAnsiTheme="majorHAnsi" w:cs="Arial"/>
          <w:bCs/>
          <w:sz w:val="25"/>
          <w:szCs w:val="25"/>
        </w:rPr>
        <w:t xml:space="preserve">1º de dezembro </w:t>
      </w:r>
      <w:r w:rsidRPr="001A75F2">
        <w:rPr>
          <w:rFonts w:asciiTheme="majorHAnsi" w:hAnsiTheme="majorHAnsi" w:cs="Arial"/>
          <w:bCs/>
          <w:sz w:val="25"/>
          <w:szCs w:val="25"/>
        </w:rPr>
        <w:t xml:space="preserve">de 2021. </w:t>
      </w:r>
    </w:p>
    <w:p w:rsidR="00CB58CB" w:rsidRPr="001A75F2" w:rsidRDefault="00CB58CB" w:rsidP="00CB58CB">
      <w:pPr>
        <w:pStyle w:val="SemEspaamento"/>
        <w:jc w:val="center"/>
        <w:rPr>
          <w:rFonts w:asciiTheme="majorHAnsi" w:hAnsiTheme="majorHAnsi" w:cs="Arial"/>
          <w:bCs/>
          <w:sz w:val="25"/>
          <w:szCs w:val="25"/>
        </w:rPr>
      </w:pPr>
    </w:p>
    <w:p w:rsidR="00CB58CB" w:rsidRPr="001A75F2" w:rsidRDefault="00CB58CB" w:rsidP="00CB58CB">
      <w:pPr>
        <w:pStyle w:val="SemEspaamento"/>
        <w:jc w:val="center"/>
        <w:rPr>
          <w:rFonts w:asciiTheme="majorHAnsi" w:hAnsiTheme="majorHAnsi" w:cs="Arial"/>
          <w:bCs/>
          <w:sz w:val="25"/>
          <w:szCs w:val="25"/>
        </w:rPr>
      </w:pPr>
    </w:p>
    <w:p w:rsidR="001A75F2" w:rsidRDefault="001A75F2" w:rsidP="00CB58CB">
      <w:pPr>
        <w:pStyle w:val="SemEspaamento"/>
        <w:jc w:val="center"/>
        <w:rPr>
          <w:rFonts w:asciiTheme="majorHAnsi" w:hAnsiTheme="majorHAnsi" w:cs="Arial"/>
          <w:b/>
          <w:sz w:val="25"/>
          <w:szCs w:val="25"/>
        </w:rPr>
      </w:pPr>
    </w:p>
    <w:p w:rsidR="00CB58CB" w:rsidRPr="001A75F2" w:rsidRDefault="00CB58CB" w:rsidP="00CB58CB">
      <w:pPr>
        <w:pStyle w:val="SemEspaamento"/>
        <w:jc w:val="center"/>
        <w:rPr>
          <w:rFonts w:asciiTheme="majorHAnsi" w:hAnsiTheme="majorHAnsi" w:cs="Arial"/>
          <w:b/>
          <w:sz w:val="25"/>
          <w:szCs w:val="25"/>
        </w:rPr>
      </w:pPr>
      <w:r w:rsidRPr="001A75F2">
        <w:rPr>
          <w:rFonts w:asciiTheme="majorHAnsi" w:hAnsiTheme="majorHAnsi" w:cs="Arial"/>
          <w:b/>
          <w:sz w:val="25"/>
          <w:szCs w:val="25"/>
        </w:rPr>
        <w:t xml:space="preserve">Maria Cristina </w:t>
      </w:r>
      <w:proofErr w:type="spellStart"/>
      <w:r w:rsidRPr="001A75F2">
        <w:rPr>
          <w:rFonts w:asciiTheme="majorHAnsi" w:hAnsiTheme="majorHAnsi" w:cs="Arial"/>
          <w:b/>
          <w:sz w:val="25"/>
          <w:szCs w:val="25"/>
        </w:rPr>
        <w:t>Degaspari</w:t>
      </w:r>
      <w:proofErr w:type="spellEnd"/>
      <w:r w:rsidRPr="001A75F2">
        <w:rPr>
          <w:rFonts w:asciiTheme="majorHAnsi" w:hAnsiTheme="majorHAnsi" w:cs="Arial"/>
          <w:b/>
          <w:sz w:val="25"/>
          <w:szCs w:val="25"/>
        </w:rPr>
        <w:t xml:space="preserve"> Abrahão Saad</w:t>
      </w:r>
    </w:p>
    <w:p w:rsidR="00CB58CB" w:rsidRPr="001A75F2" w:rsidRDefault="00CB58CB" w:rsidP="00CB58CB">
      <w:pPr>
        <w:pStyle w:val="SemEspaamento"/>
        <w:jc w:val="center"/>
        <w:rPr>
          <w:rFonts w:asciiTheme="majorHAnsi" w:hAnsiTheme="majorHAnsi" w:cs="Arial"/>
          <w:b/>
          <w:sz w:val="25"/>
          <w:szCs w:val="25"/>
        </w:rPr>
      </w:pPr>
      <w:r w:rsidRPr="001A75F2">
        <w:rPr>
          <w:rFonts w:asciiTheme="majorHAnsi" w:hAnsiTheme="majorHAnsi" w:cs="Arial"/>
          <w:b/>
          <w:sz w:val="25"/>
          <w:szCs w:val="25"/>
        </w:rPr>
        <w:t>Diretora Geral</w:t>
      </w:r>
    </w:p>
    <w:sectPr w:rsidR="00CB58CB" w:rsidRPr="001A75F2" w:rsidSect="00CB58CB">
      <w:headerReference w:type="default" r:id="rId6"/>
      <w:pgSz w:w="11906" w:h="16838"/>
      <w:pgMar w:top="1701" w:right="851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C17615" w:rsidRDefault="00C17615">
      <w:pPr>
        <w:spacing w:after="0" w:line="240" w:lineRule="auto"/>
      </w:pPr>
      <w:r>
        <w:separator/>
      </w:r>
    </w:p>
  </w:endnote>
  <w:endnote w:type="continuationSeparator" w:id="0">
    <w:p w:rsidR="00C17615" w:rsidRDefault="00C176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C17615" w:rsidRDefault="00C17615">
      <w:pPr>
        <w:spacing w:after="0" w:line="240" w:lineRule="auto"/>
      </w:pPr>
      <w:r>
        <w:separator/>
      </w:r>
    </w:p>
  </w:footnote>
  <w:footnote w:type="continuationSeparator" w:id="0">
    <w:p w:rsidR="00C17615" w:rsidRDefault="00C1761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D47CD4" w:rsidRDefault="00D47CD4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33C7"/>
    <w:rsid w:val="00132FB7"/>
    <w:rsid w:val="001A75F2"/>
    <w:rsid w:val="001F7BF1"/>
    <w:rsid w:val="002B7D9C"/>
    <w:rsid w:val="002D16D8"/>
    <w:rsid w:val="003A53A2"/>
    <w:rsid w:val="004233C7"/>
    <w:rsid w:val="00501B49"/>
    <w:rsid w:val="00621B53"/>
    <w:rsid w:val="0062797B"/>
    <w:rsid w:val="00642EA6"/>
    <w:rsid w:val="006A4F2F"/>
    <w:rsid w:val="006A692F"/>
    <w:rsid w:val="00845F9E"/>
    <w:rsid w:val="00863E6C"/>
    <w:rsid w:val="00B25D91"/>
    <w:rsid w:val="00B56229"/>
    <w:rsid w:val="00BD5D5E"/>
    <w:rsid w:val="00C17615"/>
    <w:rsid w:val="00C5699C"/>
    <w:rsid w:val="00C64964"/>
    <w:rsid w:val="00C92993"/>
    <w:rsid w:val="00CB58CB"/>
    <w:rsid w:val="00D47CD4"/>
    <w:rsid w:val="00DD764F"/>
    <w:rsid w:val="00E35D72"/>
    <w:rsid w:val="00EE751E"/>
    <w:rsid w:val="00FE29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2FF49B"/>
  <w15:docId w15:val="{3016DA03-97DA-44DB-B448-0D1EE7B121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5699C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rsid w:val="00CB58CB"/>
    <w:pPr>
      <w:spacing w:after="0" w:line="240" w:lineRule="auto"/>
    </w:pPr>
    <w:rPr>
      <w:rFonts w:ascii="Calibri" w:eastAsia="Calibri" w:hAnsi="Calibri" w:cs="Times New Roman"/>
    </w:rPr>
  </w:style>
  <w:style w:type="paragraph" w:styleId="NormalWeb">
    <w:name w:val="Normal (Web)"/>
    <w:basedOn w:val="Normal"/>
    <w:semiHidden/>
    <w:unhideWhenUsed/>
    <w:rsid w:val="001A75F2"/>
    <w:pPr>
      <w:spacing w:before="37" w:after="75" w:line="240" w:lineRule="auto"/>
      <w:ind w:left="37"/>
    </w:pPr>
    <w:rPr>
      <w:rFonts w:ascii="Verdana" w:eastAsia="Times New Roman" w:hAnsi="Verdana" w:cs="Times New Roman"/>
      <w:sz w:val="16"/>
      <w:szCs w:val="16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6577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0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46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771</Words>
  <Characters>4166</Characters>
  <Application>Microsoft Office Word</Application>
  <DocSecurity>0</DocSecurity>
  <Lines>34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Marcos</dc:creator>
  <cp:lastModifiedBy>Paulo Tamiazo</cp:lastModifiedBy>
  <cp:revision>3</cp:revision>
  <dcterms:created xsi:type="dcterms:W3CDTF">2021-11-30T19:32:00Z</dcterms:created>
  <dcterms:modified xsi:type="dcterms:W3CDTF">2021-11-30T19:38:00Z</dcterms:modified>
</cp:coreProperties>
</file>