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132D0D" w:rsidRPr="006A3941" w:rsidP="00132D0D">
      <w:pPr>
        <w:spacing w:after="0" w:line="240" w:lineRule="auto"/>
        <w:jc w:val="center"/>
        <w:rPr>
          <w:rFonts w:ascii="Arial" w:hAnsi="Arial" w:cs="Arial"/>
          <w:b/>
          <w:sz w:val="24"/>
          <w:szCs w:val="24"/>
          <w:u w:val="single"/>
        </w:rPr>
      </w:pPr>
      <w:r w:rsidRPr="006A3941">
        <w:rPr>
          <w:rFonts w:ascii="Arial" w:hAnsi="Arial" w:cs="Arial"/>
          <w:b/>
          <w:sz w:val="24"/>
          <w:szCs w:val="24"/>
          <w:u w:val="single"/>
        </w:rPr>
        <w:t xml:space="preserve">Projeto de Decreto Legislativo nº </w:t>
      </w:r>
      <w:r w:rsidR="00607224">
        <w:rPr>
          <w:rFonts w:ascii="Arial" w:hAnsi="Arial" w:cs="Arial"/>
          <w:b/>
          <w:sz w:val="24"/>
          <w:szCs w:val="24"/>
          <w:u w:val="single"/>
        </w:rPr>
        <w:t xml:space="preserve">       </w:t>
      </w:r>
      <w:r w:rsidRPr="006A3941">
        <w:rPr>
          <w:rFonts w:ascii="Arial" w:hAnsi="Arial" w:cs="Arial"/>
          <w:b/>
          <w:sz w:val="24"/>
          <w:szCs w:val="24"/>
          <w:u w:val="single"/>
        </w:rPr>
        <w:t xml:space="preserve"> /20</w:t>
      </w:r>
      <w:r w:rsidR="006A3941">
        <w:rPr>
          <w:rFonts w:ascii="Arial" w:hAnsi="Arial" w:cs="Arial"/>
          <w:b/>
          <w:sz w:val="24"/>
          <w:szCs w:val="24"/>
          <w:u w:val="single"/>
        </w:rPr>
        <w:t>21</w:t>
      </w:r>
    </w:p>
    <w:p w:rsidR="00132D0D" w:rsidRPr="006A3941" w:rsidP="00132D0D">
      <w:pPr>
        <w:spacing w:after="0" w:line="240" w:lineRule="auto"/>
        <w:jc w:val="center"/>
        <w:rPr>
          <w:rFonts w:ascii="Arial" w:hAnsi="Arial" w:cs="Arial"/>
          <w:b/>
          <w:sz w:val="24"/>
          <w:szCs w:val="24"/>
          <w:u w:val="single"/>
        </w:rPr>
      </w:pPr>
    </w:p>
    <w:p w:rsidR="00132D0D" w:rsidRPr="006A3941" w:rsidP="00132D0D">
      <w:pPr>
        <w:spacing w:after="0" w:line="240" w:lineRule="auto"/>
        <w:jc w:val="center"/>
        <w:rPr>
          <w:rFonts w:ascii="Arial" w:hAnsi="Arial" w:cs="Arial"/>
          <w:b/>
          <w:sz w:val="24"/>
          <w:szCs w:val="24"/>
        </w:rPr>
      </w:pPr>
    </w:p>
    <w:p w:rsidR="00132D0D" w:rsidRPr="006A3941" w:rsidP="00132D0D">
      <w:pPr>
        <w:spacing w:after="0" w:line="240" w:lineRule="auto"/>
        <w:ind w:left="3402"/>
        <w:jc w:val="both"/>
        <w:rPr>
          <w:rFonts w:ascii="Arial" w:hAnsi="Arial" w:cs="Arial"/>
          <w:b/>
          <w:sz w:val="24"/>
          <w:szCs w:val="24"/>
        </w:rPr>
      </w:pPr>
      <w:r>
        <w:rPr>
          <w:rFonts w:ascii="Arial" w:hAnsi="Arial" w:cs="Arial"/>
          <w:b/>
          <w:sz w:val="24"/>
          <w:szCs w:val="24"/>
        </w:rPr>
        <w:t>Outorga</w:t>
      </w:r>
      <w:r w:rsidRPr="00D16CCB">
        <w:rPr>
          <w:rFonts w:ascii="Arial" w:hAnsi="Arial" w:cs="Arial"/>
          <w:b/>
          <w:sz w:val="24"/>
          <w:szCs w:val="24"/>
        </w:rPr>
        <w:t xml:space="preserve"> a Medalha "João Pacífico" e o "Diploma de Gratidão" ao Senhor </w:t>
      </w:r>
      <w:r w:rsidRPr="006A3941">
        <w:rPr>
          <w:rFonts w:ascii="Arial" w:hAnsi="Arial" w:cs="Arial"/>
          <w:b/>
          <w:sz w:val="24"/>
          <w:szCs w:val="24"/>
        </w:rPr>
        <w:t xml:space="preserve">Doutor Dagoberto Franco. </w:t>
      </w:r>
    </w:p>
    <w:p w:rsidR="00132D0D" w:rsidRPr="006A3941" w:rsidP="00132D0D">
      <w:pPr>
        <w:spacing w:after="0" w:line="240" w:lineRule="auto"/>
        <w:ind w:left="3402"/>
        <w:jc w:val="both"/>
        <w:rPr>
          <w:rFonts w:ascii="Arial" w:hAnsi="Arial" w:cs="Arial"/>
          <w:b/>
          <w:sz w:val="24"/>
          <w:szCs w:val="24"/>
        </w:rPr>
      </w:pPr>
    </w:p>
    <w:p w:rsidR="00132D0D" w:rsidRPr="006A3941" w:rsidP="00132D0D">
      <w:pPr>
        <w:spacing w:after="0" w:line="240" w:lineRule="auto"/>
        <w:ind w:left="3402"/>
        <w:jc w:val="both"/>
        <w:rPr>
          <w:rFonts w:ascii="Arial" w:hAnsi="Arial" w:cs="Arial"/>
          <w:b/>
          <w:sz w:val="24"/>
          <w:szCs w:val="24"/>
        </w:rPr>
      </w:pPr>
    </w:p>
    <w:p w:rsidR="00590180" w:rsidRPr="00D16CCB" w:rsidP="00590180">
      <w:pPr>
        <w:spacing w:after="443" w:line="306" w:lineRule="auto"/>
        <w:ind w:left="53" w:right="28" w:hanging="10"/>
        <w:jc w:val="both"/>
        <w:rPr>
          <w:rFonts w:ascii="Arial" w:hAnsi="Arial" w:cs="Arial"/>
          <w:sz w:val="24"/>
          <w:szCs w:val="24"/>
        </w:rPr>
      </w:pPr>
      <w:r w:rsidRPr="00D16CCB">
        <w:rPr>
          <w:rFonts w:ascii="Arial" w:hAnsi="Arial" w:cs="Arial"/>
          <w:sz w:val="24"/>
          <w:szCs w:val="24"/>
        </w:rPr>
        <w:t>A Câmara Municipal de Cordeirópolis decreta:</w:t>
      </w:r>
    </w:p>
    <w:p w:rsidR="00590180" w:rsidP="005C5ADA">
      <w:pPr>
        <w:spacing w:after="0" w:line="374" w:lineRule="auto"/>
        <w:ind w:left="17" w:right="7" w:hanging="3"/>
        <w:jc w:val="both"/>
        <w:rPr>
          <w:rFonts w:ascii="Arial" w:hAnsi="Arial" w:cs="Arial"/>
          <w:sz w:val="24"/>
          <w:szCs w:val="24"/>
        </w:rPr>
      </w:pPr>
      <w:r w:rsidRPr="00D16CCB">
        <w:rPr>
          <w:rFonts w:ascii="Arial" w:hAnsi="Arial" w:cs="Arial"/>
          <w:b/>
          <w:sz w:val="24"/>
          <w:szCs w:val="24"/>
        </w:rPr>
        <w:t>Art. 1º.</w:t>
      </w:r>
      <w:r w:rsidRPr="00D16CCB">
        <w:rPr>
          <w:rFonts w:ascii="Arial" w:hAnsi="Arial" w:cs="Arial"/>
          <w:sz w:val="24"/>
          <w:szCs w:val="24"/>
        </w:rPr>
        <w:t xml:space="preserve"> </w:t>
      </w:r>
      <w:r>
        <w:rPr>
          <w:rFonts w:ascii="Arial" w:hAnsi="Arial" w:cs="Arial"/>
          <w:sz w:val="24"/>
          <w:szCs w:val="24"/>
        </w:rPr>
        <w:t>Outorga</w:t>
      </w:r>
      <w:r w:rsidRPr="00D16CCB">
        <w:rPr>
          <w:rFonts w:ascii="Arial" w:hAnsi="Arial" w:cs="Arial"/>
          <w:sz w:val="24"/>
          <w:szCs w:val="24"/>
        </w:rPr>
        <w:t xml:space="preserve"> a "Medalha João Pacífico" e o "Diploma de Gratidão", ao Senhor </w:t>
      </w:r>
      <w:r w:rsidRPr="006A3941">
        <w:rPr>
          <w:rFonts w:ascii="Arial" w:hAnsi="Arial" w:cs="Arial"/>
          <w:b/>
          <w:sz w:val="24"/>
          <w:szCs w:val="24"/>
        </w:rPr>
        <w:t>Doutor Dagoberto Franco</w:t>
      </w:r>
      <w:r w:rsidRPr="00D16CCB">
        <w:rPr>
          <w:rFonts w:ascii="Arial" w:hAnsi="Arial" w:cs="Arial"/>
          <w:sz w:val="24"/>
          <w:szCs w:val="24"/>
        </w:rPr>
        <w:t>.</w:t>
      </w:r>
    </w:p>
    <w:p w:rsidR="00590180" w:rsidRPr="00D16CCB" w:rsidP="005C5ADA">
      <w:pPr>
        <w:spacing w:after="0" w:line="374" w:lineRule="auto"/>
        <w:ind w:left="17" w:right="7" w:hanging="3"/>
        <w:jc w:val="both"/>
        <w:rPr>
          <w:rFonts w:ascii="Arial" w:hAnsi="Arial" w:cs="Arial"/>
          <w:sz w:val="24"/>
          <w:szCs w:val="24"/>
        </w:rPr>
      </w:pPr>
      <w:r w:rsidRPr="00D16CCB">
        <w:rPr>
          <w:rFonts w:ascii="Arial" w:hAnsi="Arial" w:cs="Arial"/>
          <w:b/>
          <w:noProof/>
          <w:sz w:val="24"/>
          <w:szCs w:val="24"/>
          <w:lang w:eastAsia="pt-BR"/>
        </w:rPr>
        <w:drawing>
          <wp:anchor distT="0" distB="0" distL="114300" distR="114300" simplePos="0" relativeHeight="251658240" behindDoc="0" locked="0" layoutInCell="1" allowOverlap="0">
            <wp:simplePos x="0" y="0"/>
            <wp:positionH relativeFrom="page">
              <wp:posOffset>452755</wp:posOffset>
            </wp:positionH>
            <wp:positionV relativeFrom="page">
              <wp:posOffset>5408295</wp:posOffset>
            </wp:positionV>
            <wp:extent cx="4445" cy="4445"/>
            <wp:effectExtent l="5080" t="0" r="0" b="6985"/>
            <wp:wrapSquare wrapText="bothSides"/>
            <wp:docPr id="4"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24944" name="Picture 1266"/>
                    <pic:cNvPicPr>
                      <a:picLocks noChangeAspect="1" noChangeArrowheads="1"/>
                    </pic:cNvPicPr>
                  </pic:nvPicPr>
                  <pic:blipFill>
                    <a:blip xmlns:r="http://schemas.openxmlformats.org/officeDocument/2006/relationships" r:embed="rId4"/>
                    <a:stretch>
                      <a:fillRect/>
                    </a:stretch>
                  </pic:blipFill>
                  <pic:spPr bwMode="auto">
                    <a:xfrm>
                      <a:off x="0" y="0"/>
                      <a:ext cx="4445" cy="4445"/>
                    </a:xfrm>
                    <a:prstGeom prst="rect">
                      <a:avLst/>
                    </a:prstGeom>
                    <a:noFill/>
                    <a:ln w="9525">
                      <a:noFill/>
                      <a:miter lim="800000"/>
                      <a:headEnd/>
                      <a:tailEnd/>
                    </a:ln>
                  </pic:spPr>
                </pic:pic>
              </a:graphicData>
            </a:graphic>
          </wp:anchor>
        </w:drawing>
      </w:r>
      <w:r w:rsidRPr="00D16CCB">
        <w:rPr>
          <w:rFonts w:ascii="Arial" w:hAnsi="Arial" w:cs="Arial"/>
          <w:b/>
          <w:sz w:val="24"/>
          <w:szCs w:val="24"/>
        </w:rPr>
        <w:t>Art. 2º.</w:t>
      </w:r>
      <w:r w:rsidRPr="00D16CCB">
        <w:rPr>
          <w:rFonts w:ascii="Arial" w:hAnsi="Arial" w:cs="Arial"/>
          <w:sz w:val="24"/>
          <w:szCs w:val="24"/>
        </w:rPr>
        <w:t xml:space="preserve"> A referida honraria será entregue em sessão solene a ser oportunamente convocada.</w:t>
      </w:r>
    </w:p>
    <w:p w:rsidR="00590180" w:rsidRPr="00D16CCB" w:rsidP="00590180">
      <w:pPr>
        <w:spacing w:after="878" w:line="306" w:lineRule="auto"/>
        <w:ind w:left="53" w:right="28" w:hanging="10"/>
        <w:jc w:val="both"/>
        <w:rPr>
          <w:rFonts w:ascii="Arial" w:hAnsi="Arial" w:cs="Arial"/>
          <w:sz w:val="24"/>
          <w:szCs w:val="24"/>
        </w:rPr>
      </w:pPr>
      <w:r w:rsidRPr="00D16CCB">
        <w:rPr>
          <w:rFonts w:ascii="Arial" w:hAnsi="Arial" w:cs="Arial"/>
          <w:b/>
          <w:sz w:val="24"/>
          <w:szCs w:val="24"/>
        </w:rPr>
        <w:t>Art. 3º.</w:t>
      </w:r>
      <w:r w:rsidRPr="00D16CCB">
        <w:rPr>
          <w:rFonts w:ascii="Arial" w:hAnsi="Arial" w:cs="Arial"/>
          <w:sz w:val="24"/>
          <w:szCs w:val="24"/>
        </w:rPr>
        <w:t xml:space="preserve"> Este Decreto Legislativo entra em vigor na data de sua publicação.</w:t>
      </w:r>
    </w:p>
    <w:p w:rsidR="00132D0D" w:rsidRPr="006A3941" w:rsidP="00132D0D">
      <w:pPr>
        <w:spacing w:after="0" w:line="240" w:lineRule="auto"/>
        <w:jc w:val="both"/>
        <w:rPr>
          <w:rFonts w:ascii="Arial" w:hAnsi="Arial" w:cs="Arial"/>
          <w:sz w:val="24"/>
          <w:szCs w:val="24"/>
        </w:rPr>
      </w:pP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b/>
          <w:sz w:val="24"/>
          <w:szCs w:val="24"/>
          <w:u w:val="single"/>
        </w:rPr>
      </w:pPr>
      <w:r w:rsidRPr="006A3941">
        <w:rPr>
          <w:rFonts w:ascii="Arial" w:hAnsi="Arial" w:cs="Arial"/>
          <w:b/>
          <w:sz w:val="24"/>
          <w:szCs w:val="24"/>
          <w:u w:val="single"/>
        </w:rPr>
        <w:t>Justificativa</w:t>
      </w:r>
    </w:p>
    <w:p w:rsidR="00132D0D" w:rsidRPr="006A3941" w:rsidP="00132D0D">
      <w:pPr>
        <w:spacing w:after="0" w:line="240" w:lineRule="auto"/>
        <w:jc w:val="center"/>
        <w:rPr>
          <w:rFonts w:ascii="Arial" w:hAnsi="Arial" w:cs="Arial"/>
          <w:b/>
          <w:sz w:val="24"/>
          <w:szCs w:val="24"/>
        </w:rPr>
      </w:pPr>
    </w:p>
    <w:p w:rsidR="006A3941" w:rsidP="006A3941">
      <w:pPr>
        <w:pStyle w:val="Estilo"/>
        <w:spacing w:before="1" w:beforeAutospacing="1" w:after="1" w:afterAutospacing="1" w:line="360" w:lineRule="auto"/>
        <w:jc w:val="both"/>
      </w:pPr>
      <w:r w:rsidRPr="006A3941">
        <w:tab/>
        <w:t>Dagoberto Franco, filho de Lázaro Franco e Albertina Blumer Franco, nasceu em nascido em 22/09/1950, em Utinga, 2º Subdistrito de Santo André, aonde cursou Primário, Ginásio e Colegial. Começou a trabalhar aos 15 anos de idade na indústria de chuveiros Lorenzetti como operário geral. Através dessa firma foi encaminhado para realizar curso de ajustagem mecânica na Escola SENAI Morvan Figueiredo, na Mooca, aonde permaneceu por 3 anos em período integral.</w:t>
      </w:r>
      <w:r>
        <w:t xml:space="preserve">    </w:t>
      </w:r>
    </w:p>
    <w:p w:rsidR="00132D0D" w:rsidRPr="006A3941" w:rsidP="006A3941">
      <w:pPr>
        <w:pStyle w:val="Estilo"/>
        <w:spacing w:before="1" w:beforeAutospacing="1" w:after="1" w:afterAutospacing="1" w:line="360" w:lineRule="auto"/>
        <w:jc w:val="both"/>
      </w:pPr>
      <w:r>
        <w:t xml:space="preserve"> </w:t>
      </w:r>
      <w:r w:rsidR="00B90D30">
        <w:t xml:space="preserve">  </w:t>
      </w:r>
      <w:r w:rsidR="00B90D30">
        <w:tab/>
      </w:r>
      <w:r w:rsidRPr="006A3941">
        <w:t xml:space="preserve">Aos 20 anos de idade resolveu fazer Faculdade de Medicina. Fez dois anos de curso preparatório para o vestibular, conseguiu entrar na Universidade Estadual Júlio de Mesquita Filho - UNESP - Campus de Botucatu,  onde permaneceu por 9 anos, concluindo o curso de Medicina, com residência médica em Hematologia e Hemoterapia e Medicina do Trabalho. </w:t>
      </w:r>
    </w:p>
    <w:p w:rsidR="00132D0D" w:rsidRPr="006A3941" w:rsidP="006A3941">
      <w:pPr>
        <w:pStyle w:val="Estilo"/>
        <w:spacing w:before="1" w:beforeAutospacing="1" w:after="1" w:afterAutospacing="1" w:line="360" w:lineRule="auto"/>
        <w:jc w:val="both"/>
      </w:pPr>
      <w:r w:rsidRPr="006A3941">
        <w:tab/>
        <w:t xml:space="preserve">Terminou a sua formação médica no final de 1983, e em 1984 veio morar na cidade de Limeira, aonde começou a trabalhar como médico na MedicaI. Após 3 meses, mudou-se para Cordeirópolis onde passou a clinicar na Associação Beneficente de Cordeirópolis e no Posto de Saúde, continuando a fazer plantões de finais de semana na cidade de Limeira. </w:t>
      </w:r>
    </w:p>
    <w:p w:rsidR="00132D0D" w:rsidRPr="006A3941" w:rsidP="006A3941">
      <w:pPr>
        <w:pStyle w:val="Estilo"/>
        <w:spacing w:before="1" w:beforeAutospacing="1" w:after="1" w:afterAutospacing="1" w:line="360" w:lineRule="auto"/>
        <w:jc w:val="both"/>
      </w:pPr>
      <w:r w:rsidRPr="006A3941">
        <w:tab/>
        <w:t xml:space="preserve">Casou-se em 1985 com Maria Aparecida Tozzo, e desta união teve dois filhos: Alicia Franco, que nasceu na cidade de Limeira em 24/07/1985, atualmente Médica Pediatra, com especialidade em Imuno-alergia, exercendo sua atividade na cidade de São Paulo e Leandro Franco, nascido na cidade de Botucatu em 06/02/1988, atualmente cursando a Faculdade de Medicina na cidade de Jundiaí - São Paulo. </w:t>
      </w:r>
    </w:p>
    <w:p w:rsidR="00132D0D" w:rsidRPr="006A3941" w:rsidP="006A3941">
      <w:pPr>
        <w:pStyle w:val="Estilo"/>
        <w:spacing w:before="1" w:beforeAutospacing="1" w:after="1" w:afterAutospacing="1" w:line="360" w:lineRule="auto"/>
        <w:jc w:val="both"/>
      </w:pPr>
      <w:r w:rsidRPr="006A3941">
        <w:tab/>
        <w:t xml:space="preserve">Ocupou o cargo de Diretor Clínico na Associação Beneficente de Cordeirópolis e foi Diretor do Departamento de Saúde da Prefeitura Municipal de Cordeirópolis. Com a inauguração do Hospital e Maternidade de Cordeirópolis, exerceu as funções de Clínico Geral, Plantonista e Diretor Clínico. </w:t>
      </w:r>
    </w:p>
    <w:p w:rsidR="00132D0D" w:rsidRPr="006A3941" w:rsidP="006A3941">
      <w:pPr>
        <w:pStyle w:val="Estilo"/>
        <w:spacing w:before="1" w:beforeAutospacing="1" w:after="1" w:afterAutospacing="1" w:line="360" w:lineRule="auto"/>
        <w:jc w:val="both"/>
      </w:pPr>
      <w:r w:rsidRPr="006A3941">
        <w:tab/>
        <w:t xml:space="preserve">Atualmente trabalha em sua clínica como Médico do Trabalho e Médico Clínico Geral, atendendo pelo convênio Medical e Hospital e Maternidade de Cordeirópolis, além de prestar Assessoria Médica na área de Medicina do Trabalho, em diversas empresas do município e região. </w:t>
      </w:r>
    </w:p>
    <w:p w:rsidR="009723A7" w:rsidRPr="006A3941" w:rsidP="006A3941">
      <w:pPr>
        <w:pStyle w:val="Estilo"/>
        <w:spacing w:before="1" w:beforeAutospacing="1" w:after="1" w:afterAutospacing="1" w:line="360" w:lineRule="auto"/>
        <w:jc w:val="both"/>
      </w:pPr>
      <w:r w:rsidRPr="006A3941">
        <w:tab/>
        <w:t>É médico na área esportiva nas cidades de Rio Claro e Limeira. Há quinze anos é membro do Rotary Clube de Cordeirópolis, até o momento não teve pretensões políticas e não é filiado a nenhum partido político.</w:t>
      </w:r>
    </w:p>
    <w:p w:rsidR="00132D0D" w:rsidRPr="006A3941" w:rsidP="006A3941">
      <w:pPr>
        <w:pStyle w:val="Estilo"/>
        <w:spacing w:before="1" w:beforeAutospacing="1" w:after="1" w:afterAutospacing="1" w:line="360" w:lineRule="auto"/>
        <w:jc w:val="both"/>
      </w:pPr>
      <w:r w:rsidRPr="006A3941">
        <w:t xml:space="preserve">        Dr Dagoberto Franco é o Grande Lider na Campanha de doação de Sangue</w:t>
      </w:r>
      <w:r w:rsidRPr="006A3941" w:rsidR="00F856DA">
        <w:t xml:space="preserve"> sendo que na doação que ocorreu em Fevereiro foram mais de 100 bolsas sendo o recorde em doação e na ultima tivemos 93 candidatos com 82 bolsas.</w:t>
      </w:r>
      <w:r w:rsidRPr="006A3941" w:rsidR="00F856DA">
        <w:tab/>
      </w:r>
      <w:r w:rsidRPr="006A3941">
        <w:t xml:space="preserve"> </w:t>
      </w:r>
    </w:p>
    <w:p w:rsidR="00132D0D" w:rsidRPr="006A3941" w:rsidP="006A3941">
      <w:pPr>
        <w:pStyle w:val="Estilo"/>
        <w:spacing w:before="1" w:beforeAutospacing="1" w:after="1" w:afterAutospacing="1" w:line="360" w:lineRule="auto"/>
        <w:jc w:val="both"/>
      </w:pPr>
      <w:r w:rsidRPr="006A3941">
        <w:tab/>
      </w:r>
      <w:r w:rsidRPr="006A3941" w:rsidR="00F856DA">
        <w:t>Desta forma</w:t>
      </w:r>
      <w:r w:rsidRPr="006A3941">
        <w:t xml:space="preserve">, justificamos </w:t>
      </w:r>
      <w:r w:rsidRPr="006A3941" w:rsidR="00F856DA">
        <w:t>conceder este</w:t>
      </w:r>
      <w:r w:rsidRPr="006A3941">
        <w:t xml:space="preserve"> projeto de decreto legislativo como justa homenagem ao Dr. Dagoberto Franco. </w:t>
      </w: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sz w:val="24"/>
          <w:szCs w:val="24"/>
        </w:rPr>
      </w:pPr>
      <w:r w:rsidRPr="006A3941">
        <w:rPr>
          <w:rFonts w:ascii="Arial" w:hAnsi="Arial" w:cs="Arial"/>
          <w:sz w:val="24"/>
          <w:szCs w:val="24"/>
        </w:rPr>
        <w:t xml:space="preserve">Câmara Municipal de Cordeirópolis, </w:t>
      </w:r>
      <w:r w:rsidR="006A3941">
        <w:rPr>
          <w:rFonts w:ascii="Arial" w:hAnsi="Arial" w:cs="Arial"/>
          <w:sz w:val="24"/>
          <w:szCs w:val="24"/>
        </w:rPr>
        <w:t>22</w:t>
      </w:r>
      <w:r w:rsidRPr="006A3941" w:rsidR="009723A7">
        <w:rPr>
          <w:rFonts w:ascii="Arial" w:hAnsi="Arial" w:cs="Arial"/>
          <w:sz w:val="24"/>
          <w:szCs w:val="24"/>
        </w:rPr>
        <w:t xml:space="preserve"> de </w:t>
      </w:r>
      <w:r w:rsidR="006A3941">
        <w:rPr>
          <w:rFonts w:ascii="Arial" w:hAnsi="Arial" w:cs="Arial"/>
          <w:sz w:val="24"/>
          <w:szCs w:val="24"/>
        </w:rPr>
        <w:t>Janeiro</w:t>
      </w:r>
      <w:r w:rsidRPr="006A3941">
        <w:rPr>
          <w:rFonts w:ascii="Arial" w:hAnsi="Arial" w:cs="Arial"/>
          <w:sz w:val="24"/>
          <w:szCs w:val="24"/>
        </w:rPr>
        <w:t xml:space="preserve"> de 20</w:t>
      </w:r>
      <w:r w:rsidR="006A3941">
        <w:rPr>
          <w:rFonts w:ascii="Arial" w:hAnsi="Arial" w:cs="Arial"/>
          <w:sz w:val="24"/>
          <w:szCs w:val="24"/>
        </w:rPr>
        <w:t>21</w:t>
      </w:r>
      <w:r w:rsidRPr="006A3941">
        <w:rPr>
          <w:rFonts w:ascii="Arial" w:hAnsi="Arial" w:cs="Arial"/>
          <w:sz w:val="24"/>
          <w:szCs w:val="24"/>
        </w:rPr>
        <w:t xml:space="preserve">.  </w:t>
      </w: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sz w:val="24"/>
          <w:szCs w:val="24"/>
        </w:rPr>
      </w:pPr>
    </w:p>
    <w:p w:rsidR="006A3941" w:rsidP="006A3941">
      <w:pPr>
        <w:tabs>
          <w:tab w:val="left" w:pos="851"/>
        </w:tabs>
        <w:ind w:firstLine="851"/>
        <w:jc w:val="center"/>
        <w:rPr>
          <w:rFonts w:ascii="Arial" w:hAnsi="Arial" w:cs="Arial"/>
          <w:sz w:val="24"/>
          <w:szCs w:val="24"/>
        </w:rPr>
      </w:pPr>
    </w:p>
    <w:p w:rsidR="006A3941" w:rsidP="006A3941">
      <w:pPr>
        <w:spacing w:after="0" w:line="360" w:lineRule="auto"/>
        <w:jc w:val="center"/>
        <w:rPr>
          <w:rFonts w:ascii="Arial" w:hAnsi="Arial" w:cs="Arial"/>
          <w:b/>
          <w:sz w:val="24"/>
          <w:szCs w:val="24"/>
        </w:rPr>
      </w:pPr>
    </w:p>
    <w:p w:rsidR="006A3941" w:rsidRPr="00A8790D" w:rsidP="006A3941">
      <w:pPr>
        <w:spacing w:after="0" w:line="360" w:lineRule="auto"/>
        <w:jc w:val="center"/>
        <w:rPr>
          <w:rFonts w:ascii="Arial" w:hAnsi="Arial" w:cs="Arial"/>
          <w:b/>
          <w:sz w:val="24"/>
          <w:szCs w:val="24"/>
        </w:rPr>
      </w:pPr>
      <w:r w:rsidRPr="00A8790D">
        <w:rPr>
          <w:rFonts w:ascii="Arial" w:hAnsi="Arial" w:cs="Arial"/>
          <w:b/>
          <w:sz w:val="24"/>
          <w:szCs w:val="24"/>
        </w:rPr>
        <w:t>Sérgio Balthazar Rodrigues de Oliveira</w:t>
      </w:r>
    </w:p>
    <w:p w:rsidR="004B2730" w:rsidRPr="00D77CDC" w:rsidP="00D77CDC">
      <w:pPr>
        <w:spacing w:after="0" w:line="360" w:lineRule="auto"/>
        <w:jc w:val="center"/>
        <w:rPr>
          <w:rFonts w:ascii="Arial" w:hAnsi="Arial" w:cs="Arial"/>
          <w:b/>
          <w:sz w:val="24"/>
          <w:szCs w:val="24"/>
        </w:rPr>
      </w:pPr>
      <w:r w:rsidRPr="00A8790D">
        <w:rPr>
          <w:rFonts w:ascii="Arial" w:hAnsi="Arial" w:cs="Arial"/>
          <w:b/>
          <w:sz w:val="24"/>
          <w:szCs w:val="24"/>
        </w:rPr>
        <w:t>Vereador PT</w:t>
      </w:r>
    </w:p>
    <w:sectPr w:rsidSect="00C66098">
      <w:headerReference w:type="default" r:id="rId5"/>
      <w:pgSz w:w="11906" w:h="16838"/>
      <w:pgMar w:top="2381" w:right="851" w:bottom="102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132D0D"/>
    <w:rsid w:val="000155C6"/>
    <w:rsid w:val="00046CC5"/>
    <w:rsid w:val="000D716C"/>
    <w:rsid w:val="001159A9"/>
    <w:rsid w:val="00117B72"/>
    <w:rsid w:val="00132D0D"/>
    <w:rsid w:val="004B2730"/>
    <w:rsid w:val="00590180"/>
    <w:rsid w:val="005C5ADA"/>
    <w:rsid w:val="00607224"/>
    <w:rsid w:val="006A3941"/>
    <w:rsid w:val="006F6C1A"/>
    <w:rsid w:val="0076713C"/>
    <w:rsid w:val="00847428"/>
    <w:rsid w:val="009723A7"/>
    <w:rsid w:val="00976388"/>
    <w:rsid w:val="00A8790D"/>
    <w:rsid w:val="00B225C7"/>
    <w:rsid w:val="00B90D30"/>
    <w:rsid w:val="00C64D0D"/>
    <w:rsid w:val="00D16CCB"/>
    <w:rsid w:val="00D77CDC"/>
    <w:rsid w:val="00E3391B"/>
    <w:rsid w:val="00F67C1C"/>
    <w:rsid w:val="00F856D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0D"/>
    <w:rPr>
      <w:rFonts w:ascii="Calibri" w:eastAsia="Calibri" w:hAnsi="Calibri"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
    <w:name w:val="Estilo"/>
    <w:rsid w:val="00132D0D"/>
    <w:pPr>
      <w:widowControl w:val="0"/>
      <w:autoSpaceDE w:val="0"/>
      <w:autoSpaceDN w:val="0"/>
      <w:adjustRightInd w:val="0"/>
      <w:spacing w:after="0" w:line="240" w:lineRule="auto"/>
    </w:pPr>
    <w:rPr>
      <w:rFonts w:ascii="Arial" w:eastAsia="Times New Roman" w:hAnsi="Arial" w:cs="Arial"/>
      <w:sz w:val="24"/>
      <w:szCs w:val="24"/>
      <w:lang w:val="pt-BR" w:eastAsia="pt-BR"/>
    </w:rPr>
  </w:style>
  <w:style w:type="paragraph" w:styleId="BalloonText">
    <w:name w:val="Balloon Text"/>
    <w:basedOn w:val="Normal"/>
    <w:link w:val="TextodebaloChar"/>
    <w:uiPriority w:val="99"/>
    <w:semiHidden/>
    <w:unhideWhenUsed/>
    <w:rsid w:val="00132D0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32D0D"/>
    <w:rPr>
      <w:rFonts w:ascii="Tahoma" w:eastAsia="Calibri"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2753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 M. Huber Corp.</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sergio.balthazar</dc:creator>
  <cp:lastModifiedBy>Marcos</cp:lastModifiedBy>
  <cp:revision>8</cp:revision>
  <dcterms:created xsi:type="dcterms:W3CDTF">2018-06-04T20:12:00Z</dcterms:created>
  <dcterms:modified xsi:type="dcterms:W3CDTF">2021-02-11T14:22:00Z</dcterms:modified>
</cp:coreProperties>
</file>