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8F8" w:rsidRDefault="00AE78F8" w:rsidP="00AE78F8">
      <w:pPr>
        <w:tabs>
          <w:tab w:val="right" w:pos="9123"/>
        </w:tabs>
        <w:ind w:right="57"/>
        <w:jc w:val="center"/>
        <w:rPr>
          <w:rFonts w:ascii="Cambria" w:hAnsi="Cambria"/>
          <w:b/>
          <w:spacing w:val="-8"/>
          <w:sz w:val="26"/>
          <w:szCs w:val="26"/>
          <w:u w:val="single"/>
          <w:lang w:val="pt-PT"/>
        </w:rPr>
      </w:pPr>
      <w:r>
        <w:rPr>
          <w:rFonts w:ascii="Cambria" w:hAnsi="Cambria"/>
          <w:b/>
          <w:spacing w:val="-6"/>
          <w:sz w:val="26"/>
          <w:szCs w:val="26"/>
          <w:u w:val="single"/>
          <w:lang w:val="pt-PT"/>
        </w:rPr>
        <w:t xml:space="preserve">EMENDA À LEI ORGÂNICA Nº 24, </w:t>
      </w:r>
      <w:r>
        <w:rPr>
          <w:rFonts w:ascii="Cambria" w:hAnsi="Cambria"/>
          <w:b/>
          <w:spacing w:val="-6"/>
          <w:w w:val="90"/>
          <w:sz w:val="26"/>
          <w:szCs w:val="26"/>
          <w:u w:val="single"/>
          <w:lang w:val="pt-PT"/>
        </w:rPr>
        <w:t xml:space="preserve">DE 4 DE NOVEMBRO </w:t>
      </w:r>
      <w:r>
        <w:rPr>
          <w:rFonts w:ascii="Cambria" w:hAnsi="Cambria"/>
          <w:b/>
          <w:spacing w:val="-8"/>
          <w:sz w:val="26"/>
          <w:szCs w:val="26"/>
          <w:u w:val="single"/>
          <w:lang w:val="pt-PT"/>
        </w:rPr>
        <w:t>DE 2020.</w:t>
      </w:r>
    </w:p>
    <w:p w:rsidR="00AE78F8" w:rsidRPr="003F6E1C" w:rsidRDefault="00AE78F8" w:rsidP="00AE78F8">
      <w:pPr>
        <w:tabs>
          <w:tab w:val="right" w:pos="9123"/>
        </w:tabs>
        <w:ind w:right="57"/>
        <w:jc w:val="center"/>
        <w:rPr>
          <w:rFonts w:ascii="Cambria" w:hAnsi="Cambria"/>
          <w:b/>
          <w:color w:val="0C0C0E"/>
          <w:spacing w:val="-8"/>
          <w:sz w:val="25"/>
          <w:szCs w:val="25"/>
          <w:u w:val="single"/>
          <w:lang w:val="pt-PT"/>
        </w:rPr>
      </w:pPr>
    </w:p>
    <w:p w:rsidR="00AE78F8" w:rsidRPr="003F6E1C" w:rsidRDefault="00AE78F8" w:rsidP="00AE78F8">
      <w:pPr>
        <w:tabs>
          <w:tab w:val="right" w:pos="9123"/>
        </w:tabs>
        <w:ind w:right="57"/>
        <w:jc w:val="center"/>
        <w:rPr>
          <w:rFonts w:ascii="Cambria" w:hAnsi="Cambria"/>
          <w:b/>
          <w:color w:val="0C0C0E"/>
          <w:spacing w:val="-8"/>
          <w:sz w:val="25"/>
          <w:szCs w:val="25"/>
          <w:lang w:val="pt-PT"/>
        </w:rPr>
      </w:pPr>
      <w:r w:rsidRPr="003F6E1C">
        <w:rPr>
          <w:rFonts w:ascii="Cambria" w:hAnsi="Cambria"/>
          <w:b/>
          <w:color w:val="0C0C0E"/>
          <w:spacing w:val="-8"/>
          <w:sz w:val="25"/>
          <w:szCs w:val="25"/>
          <w:lang w:val="pt-PT"/>
        </w:rPr>
        <w:t>(dos vereadores José Antonio Rodrigues, Anderson Antonio Hespanhol e Cássia de Moraes)</w:t>
      </w:r>
    </w:p>
    <w:p w:rsidR="00AE78F8" w:rsidRDefault="00AE78F8" w:rsidP="00AE78F8">
      <w:pPr>
        <w:tabs>
          <w:tab w:val="right" w:pos="9123"/>
        </w:tabs>
        <w:ind w:right="57"/>
        <w:jc w:val="center"/>
        <w:rPr>
          <w:rFonts w:ascii="Cambria" w:hAnsi="Cambria"/>
          <w:b/>
          <w:color w:val="0C0C0E"/>
          <w:spacing w:val="-8"/>
          <w:lang w:val="pt-PT"/>
        </w:rPr>
      </w:pPr>
    </w:p>
    <w:p w:rsidR="00AE78F8" w:rsidRDefault="00AE78F8" w:rsidP="00455B5C">
      <w:pPr>
        <w:ind w:left="4536"/>
        <w:contextualSpacing/>
        <w:jc w:val="both"/>
        <w:rPr>
          <w:rFonts w:asciiTheme="majorHAnsi" w:hAnsiTheme="majorHAnsi"/>
          <w:b/>
          <w:bCs/>
          <w:color w:val="000000" w:themeColor="text1"/>
          <w:sz w:val="25"/>
          <w:szCs w:val="25"/>
        </w:rPr>
      </w:pPr>
      <w:r>
        <w:rPr>
          <w:rFonts w:asciiTheme="majorHAnsi" w:hAnsiTheme="majorHAnsi"/>
          <w:b/>
          <w:color w:val="000000" w:themeColor="text1"/>
          <w:sz w:val="25"/>
          <w:szCs w:val="25"/>
        </w:rPr>
        <w:t xml:space="preserve">Altera o </w:t>
      </w:r>
      <w:r w:rsidRPr="00455B5C">
        <w:rPr>
          <w:rFonts w:asciiTheme="majorHAnsi" w:hAnsiTheme="majorHAnsi"/>
          <w:b/>
          <w:i/>
          <w:color w:val="000000" w:themeColor="text1"/>
          <w:sz w:val="25"/>
          <w:szCs w:val="25"/>
        </w:rPr>
        <w:t>caput</w:t>
      </w:r>
      <w:r>
        <w:rPr>
          <w:rFonts w:asciiTheme="majorHAnsi" w:hAnsiTheme="majorHAnsi"/>
          <w:b/>
          <w:color w:val="000000" w:themeColor="text1"/>
          <w:sz w:val="25"/>
          <w:szCs w:val="25"/>
        </w:rPr>
        <w:t xml:space="preserve"> do artigo 53 da Lei Orgânica do Município de Cordeirópolis para incluir a legitimidade dos Vereadores, da Mesa da Câmara e de, no mínimo, 5% do eleitorado, para requerer regime de urgência ou de urgência especial na tramitação de proposições</w:t>
      </w:r>
      <w:r>
        <w:rPr>
          <w:rFonts w:asciiTheme="majorHAnsi" w:hAnsiTheme="majorHAnsi"/>
          <w:b/>
          <w:bCs/>
          <w:color w:val="000000" w:themeColor="text1"/>
          <w:sz w:val="25"/>
          <w:szCs w:val="25"/>
        </w:rPr>
        <w:t>.</w:t>
      </w:r>
    </w:p>
    <w:p w:rsidR="00AE78F8" w:rsidRDefault="00AE78F8" w:rsidP="00AE78F8">
      <w:pPr>
        <w:ind w:left="2835"/>
        <w:contextualSpacing/>
        <w:jc w:val="both"/>
        <w:rPr>
          <w:rFonts w:asciiTheme="majorHAnsi" w:hAnsiTheme="majorHAnsi"/>
          <w:b/>
          <w:bCs/>
          <w:color w:val="000000" w:themeColor="text1"/>
          <w:sz w:val="25"/>
          <w:szCs w:val="25"/>
        </w:rPr>
      </w:pPr>
    </w:p>
    <w:p w:rsidR="00AE78F8" w:rsidRDefault="00AE78F8" w:rsidP="00AE78F8">
      <w:pPr>
        <w:ind w:right="57"/>
        <w:jc w:val="both"/>
        <w:rPr>
          <w:rFonts w:ascii="Cambria" w:hAnsi="Cambria" w:cs="Tahoma"/>
          <w:sz w:val="25"/>
          <w:szCs w:val="25"/>
        </w:rPr>
      </w:pPr>
      <w:r>
        <w:rPr>
          <w:rFonts w:ascii="Cambria" w:hAnsi="Cambria" w:cs="Tahoma"/>
          <w:caps/>
          <w:sz w:val="25"/>
          <w:szCs w:val="25"/>
        </w:rPr>
        <w:t>A Mesa da Câmara Municipal</w:t>
      </w:r>
      <w:r>
        <w:rPr>
          <w:rFonts w:ascii="Cambria" w:hAnsi="Cambria" w:cs="Tahoma"/>
          <w:sz w:val="25"/>
          <w:szCs w:val="25"/>
        </w:rPr>
        <w:t>, nos termos do § 2º do artigo 45 da Lei Orgânica do Município, promulga a seguinte Emenda:</w:t>
      </w:r>
    </w:p>
    <w:p w:rsidR="00AE78F8" w:rsidRDefault="00AE78F8" w:rsidP="00AE78F8">
      <w:pPr>
        <w:jc w:val="both"/>
        <w:rPr>
          <w:rFonts w:asciiTheme="majorHAnsi" w:hAnsiTheme="majorHAnsi"/>
          <w:color w:val="000000" w:themeColor="text1"/>
          <w:sz w:val="25"/>
          <w:szCs w:val="25"/>
        </w:rPr>
      </w:pP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>
        <w:rPr>
          <w:rFonts w:asciiTheme="majorHAnsi" w:hAnsiTheme="majorHAnsi" w:cstheme="minorHAnsi"/>
          <w:b/>
          <w:color w:val="000000" w:themeColor="text1"/>
          <w:sz w:val="25"/>
          <w:szCs w:val="25"/>
        </w:rPr>
        <w:t>Art. 1º</w:t>
      </w:r>
      <w:r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- O </w:t>
      </w:r>
      <w:r>
        <w:rPr>
          <w:rFonts w:asciiTheme="majorHAnsi" w:hAnsiTheme="majorHAnsi" w:cstheme="minorHAnsi"/>
          <w:i/>
          <w:color w:val="000000" w:themeColor="text1"/>
          <w:sz w:val="25"/>
          <w:szCs w:val="25"/>
        </w:rPr>
        <w:t>caput</w:t>
      </w:r>
      <w:r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do art. 53 da Lei Orgânica do Município de Cordeirópolis passa a vigorar com a seguinte redação:</w:t>
      </w: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>
        <w:rPr>
          <w:rFonts w:asciiTheme="majorHAnsi" w:hAnsiTheme="majorHAnsi" w:cstheme="minorHAnsi"/>
          <w:color w:val="000000" w:themeColor="text1"/>
          <w:sz w:val="25"/>
          <w:szCs w:val="25"/>
        </w:rPr>
        <w:t>“</w:t>
      </w:r>
      <w:r>
        <w:rPr>
          <w:rFonts w:asciiTheme="majorHAnsi" w:hAnsiTheme="majorHAnsi" w:cstheme="minorHAnsi"/>
          <w:b/>
          <w:color w:val="000000" w:themeColor="text1"/>
          <w:sz w:val="25"/>
          <w:szCs w:val="25"/>
        </w:rPr>
        <w:t xml:space="preserve">Art. 53 – </w:t>
      </w:r>
      <w:r>
        <w:rPr>
          <w:rFonts w:asciiTheme="majorHAnsi" w:hAnsiTheme="majorHAnsi" w:cstheme="minorHAnsi"/>
          <w:color w:val="000000" w:themeColor="text1"/>
          <w:sz w:val="25"/>
          <w:szCs w:val="25"/>
        </w:rPr>
        <w:t>De forma justificada e salvo os projetos de codificação, o Vereador ou Vereadores, a Mesa da Câmara, o Prefeito e, no mínimo, 5% (cinco por cento) do eleitorado, poderão solicitar que os projetos de sua iniciativa tramitem em regime de urgência, dentro do prazo de trinta dias.</w:t>
      </w: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>
        <w:rPr>
          <w:rFonts w:asciiTheme="majorHAnsi" w:hAnsiTheme="majorHAnsi" w:cstheme="minorHAnsi"/>
          <w:color w:val="000000" w:themeColor="text1"/>
          <w:sz w:val="25"/>
          <w:szCs w:val="25"/>
        </w:rPr>
        <w:t>§1 º - ..................................................</w:t>
      </w: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>
        <w:rPr>
          <w:rFonts w:asciiTheme="majorHAnsi" w:hAnsiTheme="majorHAnsi" w:cstheme="minorHAnsi"/>
          <w:color w:val="000000" w:themeColor="text1"/>
          <w:sz w:val="25"/>
          <w:szCs w:val="25"/>
        </w:rPr>
        <w:t>§2º - ..................................................”</w:t>
      </w: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ind w:left="1134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</w:p>
    <w:p w:rsidR="00AE78F8" w:rsidRDefault="00AE78F8" w:rsidP="00AE78F8">
      <w:pPr>
        <w:pStyle w:val="card-text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 w:cstheme="minorHAnsi"/>
          <w:color w:val="000000" w:themeColor="text1"/>
          <w:sz w:val="25"/>
          <w:szCs w:val="25"/>
        </w:rPr>
      </w:pPr>
      <w:r>
        <w:rPr>
          <w:rFonts w:asciiTheme="majorHAnsi" w:hAnsiTheme="majorHAnsi" w:cstheme="minorHAnsi"/>
          <w:b/>
          <w:color w:val="000000" w:themeColor="text1"/>
          <w:sz w:val="25"/>
          <w:szCs w:val="25"/>
        </w:rPr>
        <w:t>Art. 2º</w:t>
      </w:r>
      <w:r>
        <w:rPr>
          <w:rFonts w:asciiTheme="majorHAnsi" w:hAnsiTheme="majorHAnsi" w:cstheme="minorHAnsi"/>
          <w:color w:val="000000" w:themeColor="text1"/>
          <w:sz w:val="25"/>
          <w:szCs w:val="25"/>
        </w:rPr>
        <w:t xml:space="preserve"> - Esta Emenda entra em vigor na data de sua publicação, revogando as disposições em contrário.</w:t>
      </w:r>
    </w:p>
    <w:p w:rsidR="00AE78F8" w:rsidRDefault="00AE78F8" w:rsidP="00AE78F8">
      <w:pPr>
        <w:ind w:right="57"/>
        <w:rPr>
          <w:b/>
          <w:color w:val="FFFFFF"/>
          <w:spacing w:val="-44"/>
          <w:w w:val="120"/>
          <w:sz w:val="48"/>
          <w:szCs w:val="24"/>
          <w:shd w:val="solid" w:color="FFFFFF" w:fill="FFFFFF"/>
          <w:lang w:val="pt-PT"/>
        </w:rPr>
      </w:pPr>
    </w:p>
    <w:p w:rsidR="00AE78F8" w:rsidRDefault="00AE78F8" w:rsidP="00AE78F8">
      <w:pPr>
        <w:jc w:val="center"/>
        <w:rPr>
          <w:rFonts w:asciiTheme="majorHAnsi" w:hAnsiTheme="majorHAnsi" w:cs="Tahoma"/>
          <w:bCs/>
          <w:sz w:val="25"/>
          <w:szCs w:val="25"/>
        </w:rPr>
      </w:pPr>
      <w:r>
        <w:rPr>
          <w:rFonts w:asciiTheme="majorHAnsi" w:hAnsiTheme="majorHAnsi" w:cs="Tahoma"/>
          <w:bCs/>
          <w:sz w:val="25"/>
          <w:szCs w:val="25"/>
        </w:rPr>
        <w:t>Câmara Municipal de Cordeirópolis, 4 de novembro de 2020.</w:t>
      </w:r>
    </w:p>
    <w:p w:rsidR="00AE78F8" w:rsidRDefault="00AE78F8" w:rsidP="00AE78F8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AE78F8" w:rsidRDefault="00AE78F8" w:rsidP="00AE78F8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AE78F8" w:rsidRDefault="00AE78F8" w:rsidP="00AE78F8">
      <w:pPr>
        <w:jc w:val="both"/>
        <w:rPr>
          <w:rFonts w:asciiTheme="majorHAnsi" w:hAnsiTheme="majorHAnsi" w:cs="Arial"/>
          <w:b/>
          <w:sz w:val="25"/>
          <w:szCs w:val="25"/>
        </w:rPr>
      </w:pPr>
    </w:p>
    <w:p w:rsidR="00AE78F8" w:rsidRDefault="00AE78F8" w:rsidP="00AE78F8">
      <w:pPr>
        <w:jc w:val="center"/>
        <w:rPr>
          <w:rFonts w:asciiTheme="majorHAnsi" w:hAnsiTheme="majorHAnsi" w:cs="Arial"/>
          <w:b/>
          <w:sz w:val="25"/>
          <w:szCs w:val="25"/>
        </w:rPr>
      </w:pPr>
      <w:bookmarkStart w:id="0" w:name="_GoBack"/>
      <w:bookmarkEnd w:id="0"/>
      <w:r>
        <w:rPr>
          <w:rFonts w:asciiTheme="majorHAnsi" w:hAnsiTheme="majorHAnsi" w:cs="Arial"/>
          <w:b/>
          <w:sz w:val="25"/>
          <w:szCs w:val="25"/>
        </w:rPr>
        <w:t>Verª. Cássia de Moraes</w:t>
      </w:r>
    </w:p>
    <w:p w:rsidR="00AE78F8" w:rsidRDefault="00AE78F8" w:rsidP="00AE78F8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Presidente</w:t>
      </w:r>
    </w:p>
    <w:p w:rsidR="00AE78F8" w:rsidRDefault="00AE78F8" w:rsidP="00AE78F8">
      <w:pPr>
        <w:jc w:val="center"/>
        <w:rPr>
          <w:rFonts w:asciiTheme="majorHAnsi" w:hAnsiTheme="majorHAnsi" w:cs="Arial"/>
          <w:sz w:val="25"/>
          <w:szCs w:val="25"/>
        </w:rPr>
      </w:pPr>
    </w:p>
    <w:p w:rsidR="00AE78F8" w:rsidRDefault="00AE78F8" w:rsidP="00AE78F8">
      <w:pPr>
        <w:jc w:val="both"/>
        <w:rPr>
          <w:rFonts w:asciiTheme="majorHAnsi" w:hAnsiTheme="majorHAnsi" w:cs="Arial"/>
          <w:sz w:val="25"/>
          <w:szCs w:val="25"/>
        </w:rPr>
      </w:pPr>
    </w:p>
    <w:p w:rsidR="00AE78F8" w:rsidRDefault="00AE78F8" w:rsidP="00AE78F8">
      <w:pPr>
        <w:jc w:val="both"/>
        <w:rPr>
          <w:rFonts w:asciiTheme="majorHAnsi" w:hAnsiTheme="majorHAnsi" w:cs="Arial"/>
          <w:sz w:val="25"/>
          <w:szCs w:val="25"/>
        </w:rPr>
      </w:pPr>
    </w:p>
    <w:p w:rsidR="00AE78F8" w:rsidRDefault="00AE78F8" w:rsidP="00AE78F8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AE78F8" w:rsidRDefault="00AE78F8" w:rsidP="00AE78F8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Ver. Paulo Cesar Morais de Oliveira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AE78F8" w:rsidRDefault="00AE78F8" w:rsidP="00AE78F8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</w:r>
      <w:r>
        <w:rPr>
          <w:rFonts w:asciiTheme="majorHAnsi" w:hAnsiTheme="majorHAnsi" w:cs="Arial"/>
          <w:b/>
          <w:sz w:val="25"/>
          <w:szCs w:val="25"/>
        </w:rPr>
        <w:tab/>
        <w:t xml:space="preserve">                   2º Secretário</w:t>
      </w:r>
    </w:p>
    <w:p w:rsidR="00AE78F8" w:rsidRDefault="00AE78F8" w:rsidP="00AE78F8">
      <w:pPr>
        <w:rPr>
          <w:rFonts w:asciiTheme="majorHAnsi" w:hAnsiTheme="majorHAnsi"/>
          <w:sz w:val="25"/>
          <w:szCs w:val="25"/>
        </w:rPr>
      </w:pPr>
    </w:p>
    <w:p w:rsidR="00AE78F8" w:rsidRDefault="00AE78F8" w:rsidP="00AE78F8">
      <w:pPr>
        <w:ind w:right="57"/>
        <w:rPr>
          <w:sz w:val="24"/>
          <w:szCs w:val="24"/>
        </w:rPr>
      </w:pPr>
    </w:p>
    <w:p w:rsidR="00AE78F8" w:rsidRDefault="00AE78F8" w:rsidP="00AE78F8">
      <w:pPr>
        <w:ind w:right="57"/>
      </w:pPr>
    </w:p>
    <w:p w:rsidR="000E1DB5" w:rsidRPr="00AE78F8" w:rsidRDefault="000E1DB5" w:rsidP="00AE78F8"/>
    <w:sectPr w:rsidR="000E1DB5" w:rsidRPr="00AE78F8" w:rsidSect="00AE78F8">
      <w:headerReference w:type="even" r:id="rId6"/>
      <w:headerReference w:type="default" r:id="rId7"/>
      <w:headerReference w:type="first" r:id="rId8"/>
      <w:pgSz w:w="11906" w:h="16838" w:code="9"/>
      <w:pgMar w:top="1758" w:right="851" w:bottom="1134" w:left="1134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5B37" w:rsidRDefault="00B35B37">
      <w:r>
        <w:separator/>
      </w:r>
    </w:p>
  </w:endnote>
  <w:endnote w:type="continuationSeparator" w:id="0">
    <w:p w:rsidR="00B35B37" w:rsidRDefault="00B3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5B37" w:rsidRDefault="00B35B37">
      <w:r>
        <w:separator/>
      </w:r>
    </w:p>
  </w:footnote>
  <w:footnote w:type="continuationSeparator" w:id="0">
    <w:p w:rsidR="00B35B37" w:rsidRDefault="00B3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B35B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B35B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472B" w:rsidRDefault="00B35B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F15"/>
    <w:rsid w:val="0006638B"/>
    <w:rsid w:val="000E1DB5"/>
    <w:rsid w:val="00130F2B"/>
    <w:rsid w:val="001474C9"/>
    <w:rsid w:val="0017632E"/>
    <w:rsid w:val="001A16F0"/>
    <w:rsid w:val="001A359A"/>
    <w:rsid w:val="001C3A56"/>
    <w:rsid w:val="00233D15"/>
    <w:rsid w:val="002A0613"/>
    <w:rsid w:val="00300198"/>
    <w:rsid w:val="0039264F"/>
    <w:rsid w:val="003F2D1C"/>
    <w:rsid w:val="003F6E1C"/>
    <w:rsid w:val="00415F07"/>
    <w:rsid w:val="00424A9C"/>
    <w:rsid w:val="00455B5C"/>
    <w:rsid w:val="00485928"/>
    <w:rsid w:val="004A212E"/>
    <w:rsid w:val="00501C96"/>
    <w:rsid w:val="00545F3E"/>
    <w:rsid w:val="005A666F"/>
    <w:rsid w:val="0074514E"/>
    <w:rsid w:val="007E539C"/>
    <w:rsid w:val="00826F15"/>
    <w:rsid w:val="008754B9"/>
    <w:rsid w:val="008A1D0A"/>
    <w:rsid w:val="008A5215"/>
    <w:rsid w:val="008F079A"/>
    <w:rsid w:val="008F7A03"/>
    <w:rsid w:val="00902594"/>
    <w:rsid w:val="009A7F77"/>
    <w:rsid w:val="00A96656"/>
    <w:rsid w:val="00A97053"/>
    <w:rsid w:val="00AE78F8"/>
    <w:rsid w:val="00B35B37"/>
    <w:rsid w:val="00C75AF6"/>
    <w:rsid w:val="00C76F77"/>
    <w:rsid w:val="00CD3BA3"/>
    <w:rsid w:val="00D00CCE"/>
    <w:rsid w:val="00D05A24"/>
    <w:rsid w:val="00D35323"/>
    <w:rsid w:val="00D74971"/>
    <w:rsid w:val="00D83E56"/>
    <w:rsid w:val="00DA4223"/>
    <w:rsid w:val="00DE25B4"/>
    <w:rsid w:val="00E02227"/>
    <w:rsid w:val="00EA7C57"/>
    <w:rsid w:val="00EE2A23"/>
    <w:rsid w:val="00EF2406"/>
    <w:rsid w:val="00F941C3"/>
    <w:rsid w:val="00FB17D3"/>
    <w:rsid w:val="00FB73C8"/>
    <w:rsid w:val="00FE2022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F24F"/>
  <w15:docId w15:val="{29B5E456-F5A5-4F37-8E93-EB6C9A33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ard-text">
    <w:name w:val="card-text"/>
    <w:basedOn w:val="Normal"/>
    <w:rsid w:val="00E022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34</cp:revision>
  <cp:lastPrinted>2020-09-02T20:07:00Z</cp:lastPrinted>
  <dcterms:created xsi:type="dcterms:W3CDTF">2018-10-22T13:46:00Z</dcterms:created>
  <dcterms:modified xsi:type="dcterms:W3CDTF">2020-11-04T17:18:00Z</dcterms:modified>
</cp:coreProperties>
</file>