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3A52" w:rsidRPr="00165236" w:rsidRDefault="00CF40A6" w:rsidP="00165236">
      <w:pPr>
        <w:pStyle w:val="Ttulo9"/>
        <w:tabs>
          <w:tab w:val="left" w:pos="720"/>
        </w:tabs>
        <w:spacing w:before="0" w:after="0" w:line="360" w:lineRule="auto"/>
        <w:rPr>
          <w:rFonts w:ascii="Arial" w:hAnsi="Arial" w:cs="Arial"/>
          <w:b/>
          <w:sz w:val="24"/>
          <w:szCs w:val="24"/>
        </w:rPr>
      </w:pPr>
      <w:r w:rsidRPr="00165236">
        <w:rPr>
          <w:rFonts w:ascii="Arial" w:hAnsi="Arial" w:cs="Arial"/>
          <w:b/>
          <w:bCs/>
          <w:sz w:val="24"/>
          <w:szCs w:val="24"/>
        </w:rPr>
        <w:tab/>
      </w:r>
    </w:p>
    <w:p w:rsidR="003E44EE" w:rsidRPr="00165236" w:rsidRDefault="00165236" w:rsidP="003D0535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165236">
        <w:rPr>
          <w:rFonts w:asciiTheme="majorHAnsi" w:hAnsiTheme="majorHAnsi" w:cs="Arial"/>
          <w:b/>
          <w:bCs/>
          <w:sz w:val="24"/>
          <w:szCs w:val="24"/>
          <w:u w:val="single"/>
        </w:rPr>
        <w:t>Autógrafo nº 3509</w:t>
      </w:r>
    </w:p>
    <w:p w:rsidR="003D0535" w:rsidRPr="00165236" w:rsidRDefault="003D0535" w:rsidP="003D0535">
      <w:pPr>
        <w:spacing w:after="0"/>
        <w:jc w:val="center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3E44EE" w:rsidRPr="00165236" w:rsidRDefault="003D0535" w:rsidP="00165236">
      <w:pPr>
        <w:spacing w:after="0" w:line="102" w:lineRule="atLeast"/>
        <w:ind w:left="3969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</w:rPr>
        <w:t>Autoriza o P</w:t>
      </w:r>
      <w:r w:rsidR="003E44EE" w:rsidRPr="00165236">
        <w:rPr>
          <w:rFonts w:asciiTheme="majorHAnsi" w:hAnsiTheme="majorHAnsi" w:cs="Arial"/>
          <w:b/>
          <w:sz w:val="24"/>
          <w:szCs w:val="24"/>
        </w:rPr>
        <w:t xml:space="preserve">oder </w:t>
      </w:r>
      <w:r w:rsidRPr="00165236">
        <w:rPr>
          <w:rFonts w:asciiTheme="majorHAnsi" w:hAnsiTheme="majorHAnsi" w:cs="Arial"/>
          <w:b/>
          <w:sz w:val="24"/>
          <w:szCs w:val="24"/>
        </w:rPr>
        <w:t>E</w:t>
      </w:r>
      <w:r w:rsidR="003E44EE" w:rsidRPr="00165236">
        <w:rPr>
          <w:rFonts w:asciiTheme="majorHAnsi" w:hAnsiTheme="majorHAnsi" w:cs="Arial"/>
          <w:b/>
          <w:sz w:val="24"/>
          <w:szCs w:val="24"/>
        </w:rPr>
        <w:t>xecutivo</w:t>
      </w:r>
      <w:r w:rsidRPr="00165236">
        <w:rPr>
          <w:rFonts w:asciiTheme="majorHAnsi" w:hAnsiTheme="majorHAnsi" w:cs="Arial"/>
          <w:b/>
          <w:sz w:val="24"/>
          <w:szCs w:val="24"/>
        </w:rPr>
        <w:t xml:space="preserve"> Municipal</w:t>
      </w:r>
      <w:r w:rsidR="003E44EE" w:rsidRPr="00165236">
        <w:rPr>
          <w:rFonts w:asciiTheme="majorHAnsi" w:hAnsiTheme="majorHAnsi" w:cs="Arial"/>
          <w:b/>
          <w:sz w:val="24"/>
          <w:szCs w:val="24"/>
        </w:rPr>
        <w:t xml:space="preserve"> a promover a alienação de Bens Imóveis</w:t>
      </w:r>
      <w:r w:rsidR="00807070" w:rsidRPr="00165236">
        <w:rPr>
          <w:rFonts w:asciiTheme="majorHAnsi" w:hAnsiTheme="majorHAnsi" w:cs="Arial"/>
          <w:b/>
          <w:sz w:val="24"/>
          <w:szCs w:val="24"/>
        </w:rPr>
        <w:t xml:space="preserve"> Industriais</w:t>
      </w:r>
      <w:r w:rsidR="003E44EE" w:rsidRPr="00165236">
        <w:rPr>
          <w:rFonts w:asciiTheme="majorHAnsi" w:hAnsiTheme="majorHAnsi" w:cs="Arial"/>
          <w:b/>
          <w:sz w:val="24"/>
          <w:szCs w:val="24"/>
        </w:rPr>
        <w:t xml:space="preserve"> que menciona e dá outras providências</w:t>
      </w:r>
      <w:r w:rsidR="003E44EE" w:rsidRPr="00165236">
        <w:rPr>
          <w:rFonts w:asciiTheme="majorHAnsi" w:hAnsiTheme="majorHAnsi" w:cs="Arial"/>
          <w:b/>
          <w:bCs/>
          <w:sz w:val="24"/>
          <w:szCs w:val="24"/>
        </w:rPr>
        <w:t>.</w:t>
      </w:r>
    </w:p>
    <w:p w:rsidR="00373DD3" w:rsidRPr="00165236" w:rsidRDefault="00373DD3" w:rsidP="003D0535">
      <w:pPr>
        <w:spacing w:after="0" w:line="216" w:lineRule="auto"/>
        <w:ind w:right="209" w:firstLine="3119"/>
        <w:rPr>
          <w:rFonts w:asciiTheme="majorHAnsi" w:hAnsiTheme="majorHAnsi" w:cs="Arial"/>
          <w:sz w:val="24"/>
          <w:szCs w:val="24"/>
        </w:rPr>
      </w:pPr>
    </w:p>
    <w:p w:rsidR="0018095C" w:rsidRPr="00165236" w:rsidRDefault="00165236" w:rsidP="003D0535">
      <w:pPr>
        <w:shd w:val="clear" w:color="auto" w:fill="FFFFFF"/>
        <w:spacing w:after="0" w:line="102" w:lineRule="atLeast"/>
        <w:jc w:val="both"/>
        <w:rPr>
          <w:rFonts w:asciiTheme="majorHAnsi" w:hAnsiTheme="majorHAnsi" w:cs="Arial"/>
          <w:sz w:val="24"/>
          <w:szCs w:val="24"/>
          <w:lang w:val="pt-PT"/>
        </w:rPr>
      </w:pPr>
      <w:r w:rsidRPr="00165236">
        <w:rPr>
          <w:rFonts w:asciiTheme="majorHAnsi" w:hAnsiTheme="majorHAnsi" w:cs="Arial"/>
          <w:sz w:val="24"/>
          <w:szCs w:val="24"/>
          <w:lang w:val="pt-PT"/>
        </w:rPr>
        <w:t>A</w:t>
      </w:r>
      <w:r w:rsidR="0018095C" w:rsidRPr="00165236">
        <w:rPr>
          <w:rFonts w:asciiTheme="majorHAnsi" w:hAnsiTheme="majorHAnsi" w:cs="Arial"/>
          <w:b/>
          <w:bCs/>
          <w:sz w:val="24"/>
          <w:szCs w:val="24"/>
          <w:lang w:val="pt-PT"/>
        </w:rPr>
        <w:t xml:space="preserve"> Câmara Municipal de Cordeirópolis </w:t>
      </w:r>
      <w:r w:rsidRPr="00165236">
        <w:rPr>
          <w:rFonts w:asciiTheme="majorHAnsi" w:hAnsiTheme="majorHAnsi" w:cs="Arial"/>
          <w:b/>
          <w:bCs/>
          <w:sz w:val="24"/>
          <w:szCs w:val="24"/>
          <w:lang w:val="pt-PT"/>
        </w:rPr>
        <w:t>decreta:</w:t>
      </w:r>
      <w:r w:rsidR="0018095C" w:rsidRPr="00165236">
        <w:rPr>
          <w:rFonts w:asciiTheme="majorHAnsi" w:hAnsiTheme="majorHAnsi" w:cs="Arial"/>
          <w:sz w:val="24"/>
          <w:szCs w:val="24"/>
          <w:lang w:val="pt-PT"/>
        </w:rPr>
        <w:t>.</w:t>
      </w:r>
    </w:p>
    <w:p w:rsidR="003D0535" w:rsidRPr="00165236" w:rsidRDefault="003D0535" w:rsidP="003D0535">
      <w:pPr>
        <w:shd w:val="clear" w:color="auto" w:fill="FFFFFF"/>
        <w:spacing w:after="0" w:line="102" w:lineRule="atLeast"/>
        <w:jc w:val="both"/>
        <w:rPr>
          <w:rFonts w:asciiTheme="majorHAnsi" w:hAnsiTheme="majorHAnsi" w:cs="Arial"/>
          <w:sz w:val="24"/>
          <w:szCs w:val="24"/>
          <w:lang w:val="pt-PT"/>
        </w:rPr>
      </w:pPr>
    </w:p>
    <w:p w:rsidR="00373DD3" w:rsidRPr="00165236" w:rsidRDefault="00373DD3" w:rsidP="003D0535">
      <w:pPr>
        <w:spacing w:after="0" w:line="216" w:lineRule="auto"/>
        <w:ind w:right="209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>Art. 1º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Pr="00165236">
        <w:rPr>
          <w:rFonts w:asciiTheme="majorHAnsi" w:hAnsiTheme="majorHAnsi" w:cs="Arial"/>
          <w:sz w:val="24"/>
          <w:szCs w:val="24"/>
        </w:rPr>
        <w:t xml:space="preserve"> Fica o Poder Executivo Municipal devidamente autorizado a promover a alienação mediante concorrência pública, dos </w:t>
      </w:r>
      <w:r w:rsidR="003D0535" w:rsidRPr="00165236">
        <w:rPr>
          <w:rFonts w:asciiTheme="majorHAnsi" w:hAnsiTheme="majorHAnsi" w:cs="Arial"/>
          <w:sz w:val="24"/>
          <w:szCs w:val="24"/>
        </w:rPr>
        <w:t>Próprios Municipais</w:t>
      </w:r>
      <w:r w:rsidRPr="00165236">
        <w:rPr>
          <w:rFonts w:asciiTheme="majorHAnsi" w:hAnsiTheme="majorHAnsi" w:cs="Arial"/>
          <w:sz w:val="24"/>
          <w:szCs w:val="24"/>
        </w:rPr>
        <w:t>, classificados como Bens Públicos</w:t>
      </w:r>
      <w:r w:rsidR="00807070" w:rsidRPr="00165236">
        <w:rPr>
          <w:rFonts w:asciiTheme="majorHAnsi" w:hAnsiTheme="majorHAnsi" w:cs="Arial"/>
          <w:sz w:val="24"/>
          <w:szCs w:val="24"/>
        </w:rPr>
        <w:t xml:space="preserve"> Industriais</w:t>
      </w:r>
      <w:r w:rsidRPr="00165236">
        <w:rPr>
          <w:rFonts w:asciiTheme="majorHAnsi" w:hAnsiTheme="majorHAnsi" w:cs="Arial"/>
          <w:sz w:val="24"/>
          <w:szCs w:val="24"/>
        </w:rPr>
        <w:t>, descritos abaixo:</w:t>
      </w:r>
    </w:p>
    <w:p w:rsidR="003D0535" w:rsidRPr="00165236" w:rsidRDefault="003D0535" w:rsidP="003D0535">
      <w:pPr>
        <w:spacing w:after="0" w:line="216" w:lineRule="auto"/>
        <w:ind w:right="209"/>
        <w:jc w:val="both"/>
        <w:rPr>
          <w:rFonts w:asciiTheme="majorHAnsi" w:hAnsiTheme="majorHAnsi" w:cs="Arial"/>
          <w:sz w:val="24"/>
          <w:szCs w:val="24"/>
        </w:rPr>
      </w:pPr>
    </w:p>
    <w:p w:rsidR="00373DD3" w:rsidRPr="00165236" w:rsidRDefault="00746170" w:rsidP="004B6F2B">
      <w:pPr>
        <w:spacing w:after="0" w:line="216" w:lineRule="auto"/>
        <w:ind w:right="209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>§ 1º</w:t>
      </w:r>
      <w:r w:rsidRPr="00165236">
        <w:rPr>
          <w:rFonts w:asciiTheme="majorHAnsi" w:hAnsiTheme="majorHAnsi" w:cs="Arial"/>
          <w:sz w:val="24"/>
          <w:szCs w:val="24"/>
        </w:rPr>
        <w:t xml:space="preserve"> - Localizados no Distrito Industrial</w:t>
      </w:r>
      <w:r w:rsidR="00CF40A6" w:rsidRPr="00165236">
        <w:rPr>
          <w:rFonts w:asciiTheme="majorHAnsi" w:hAnsiTheme="majorHAnsi" w:cs="Arial"/>
          <w:sz w:val="24"/>
          <w:szCs w:val="24"/>
        </w:rPr>
        <w:t xml:space="preserve"> </w:t>
      </w:r>
      <w:r w:rsidRPr="00165236">
        <w:rPr>
          <w:rFonts w:asciiTheme="majorHAnsi" w:hAnsiTheme="majorHAnsi" w:cs="Arial"/>
          <w:sz w:val="24"/>
          <w:szCs w:val="24"/>
        </w:rPr>
        <w:t>“</w:t>
      </w:r>
      <w:r w:rsidRPr="00165236">
        <w:rPr>
          <w:rFonts w:asciiTheme="majorHAnsi" w:hAnsiTheme="majorHAnsi" w:cs="Arial"/>
          <w:b/>
          <w:sz w:val="24"/>
          <w:szCs w:val="24"/>
        </w:rPr>
        <w:t xml:space="preserve">Pedro </w:t>
      </w:r>
      <w:proofErr w:type="spellStart"/>
      <w:r w:rsidRPr="00165236">
        <w:rPr>
          <w:rFonts w:asciiTheme="majorHAnsi" w:hAnsiTheme="majorHAnsi" w:cs="Arial"/>
          <w:b/>
          <w:sz w:val="24"/>
          <w:szCs w:val="24"/>
        </w:rPr>
        <w:t>Boldrini</w:t>
      </w:r>
      <w:proofErr w:type="spellEnd"/>
      <w:r w:rsidRPr="00165236">
        <w:rPr>
          <w:rFonts w:asciiTheme="majorHAnsi" w:hAnsiTheme="majorHAnsi" w:cs="Arial"/>
          <w:sz w:val="24"/>
          <w:szCs w:val="24"/>
        </w:rPr>
        <w:t>” com os seguintes lotes:</w:t>
      </w:r>
    </w:p>
    <w:p w:rsidR="003D0535" w:rsidRPr="00165236" w:rsidRDefault="003D0535" w:rsidP="003D0535">
      <w:pPr>
        <w:spacing w:after="0" w:line="216" w:lineRule="auto"/>
        <w:ind w:right="209"/>
        <w:jc w:val="both"/>
        <w:rPr>
          <w:rFonts w:asciiTheme="majorHAnsi" w:hAnsiTheme="majorHAnsi" w:cs="Arial"/>
          <w:sz w:val="24"/>
          <w:szCs w:val="24"/>
        </w:rPr>
      </w:pPr>
    </w:p>
    <w:p w:rsidR="00373DD3" w:rsidRPr="00165236" w:rsidRDefault="00373DD3" w:rsidP="003D0535">
      <w:pPr>
        <w:pStyle w:val="PargrafodaLista"/>
        <w:numPr>
          <w:ilvl w:val="0"/>
          <w:numId w:val="14"/>
        </w:numPr>
        <w:spacing w:line="216" w:lineRule="auto"/>
        <w:ind w:left="993" w:right="209" w:hanging="284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Desmembramento "</w:t>
      </w:r>
      <w:r w:rsidRPr="00165236">
        <w:rPr>
          <w:rFonts w:asciiTheme="majorHAnsi" w:hAnsiTheme="majorHAnsi" w:cs="Arial"/>
          <w:b/>
        </w:rPr>
        <w:t>Área 2 B</w:t>
      </w:r>
      <w:r w:rsidRPr="00165236">
        <w:rPr>
          <w:rFonts w:asciiTheme="majorHAnsi" w:hAnsiTheme="majorHAnsi" w:cs="Arial"/>
        </w:rPr>
        <w:t xml:space="preserve">" </w:t>
      </w:r>
      <w:r w:rsidR="006A2F6E" w:rsidRPr="00165236">
        <w:rPr>
          <w:rFonts w:asciiTheme="majorHAnsi" w:hAnsiTheme="majorHAnsi" w:cs="Arial"/>
        </w:rPr>
        <w:t xml:space="preserve">com Licença de Instalação de Loteamento da CETESB nº 42000017, Processo nº 42/00131/19, </w:t>
      </w:r>
      <w:r w:rsidRPr="00165236">
        <w:rPr>
          <w:rFonts w:asciiTheme="majorHAnsi" w:hAnsiTheme="majorHAnsi" w:cs="Arial"/>
        </w:rPr>
        <w:t xml:space="preserve">com os seguintes lotes: </w:t>
      </w:r>
    </w:p>
    <w:p w:rsidR="00746170" w:rsidRPr="00165236" w:rsidRDefault="00746170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3D0535">
      <w:pPr>
        <w:pStyle w:val="PargrafodaLista"/>
        <w:numPr>
          <w:ilvl w:val="1"/>
          <w:numId w:val="14"/>
        </w:numPr>
        <w:spacing w:line="216" w:lineRule="auto"/>
        <w:ind w:left="1418" w:right="209" w:hanging="425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5028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306C6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05 – “ÁREA 2 B” – com Área de 1.079,85 m², com as seguintes medidas e confrontações: </w:t>
      </w:r>
      <w:r w:rsidR="0032223C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rente medindo 15,00 metros para a Rua Projetada “01”, Matrícula nº 3.992 do Registro de Im</w:t>
      </w:r>
      <w:r w:rsidR="004306C6" w:rsidRPr="00165236">
        <w:rPr>
          <w:rFonts w:asciiTheme="majorHAnsi" w:hAnsiTheme="majorHAnsi" w:cs="Arial"/>
        </w:rPr>
        <w:t>óveis e Anexos de Cordeirópolis, l</w:t>
      </w:r>
      <w:r w:rsidRPr="00165236">
        <w:rPr>
          <w:rFonts w:asciiTheme="majorHAnsi" w:hAnsiTheme="majorHAnsi" w:cs="Arial"/>
        </w:rPr>
        <w:t>ado direito de quem da Rua Projetada “01”, Matrícula nº 3.992 do Registro de Imóveis e Anexos de Cordeirópolis para o lote olha medindo 71,99 metros, confrontando com os lotes 01, 02, 03 e 04</w:t>
      </w:r>
      <w:r w:rsidR="004306C6" w:rsidRPr="00165236">
        <w:rPr>
          <w:rFonts w:asciiTheme="majorHAnsi" w:hAnsiTheme="majorHAnsi" w:cs="Arial"/>
        </w:rPr>
        <w:t>,</w:t>
      </w:r>
      <w:r w:rsidRPr="00165236">
        <w:rPr>
          <w:rFonts w:asciiTheme="majorHAnsi" w:hAnsiTheme="majorHAnsi" w:cs="Arial"/>
        </w:rPr>
        <w:t xml:space="preserve"> </w:t>
      </w:r>
      <w:r w:rsidR="004306C6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71,99 metros, confrontando com o lote 06, e </w:t>
      </w:r>
      <w:r w:rsidR="004306C6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undos medindo 15,00 metros, confrontando com a “Área 1 B”, Matrícula 2.905 do Registro de Imóveis e Anexos de Cordeirópolis</w:t>
      </w:r>
      <w:r w:rsidR="0032223C" w:rsidRPr="00165236">
        <w:rPr>
          <w:rFonts w:asciiTheme="majorHAnsi" w:hAnsiTheme="majorHAnsi" w:cs="Arial"/>
        </w:rPr>
        <w:t xml:space="preserve">, perfazendo assim uma área total de </w:t>
      </w:r>
      <w:r w:rsidR="0032223C" w:rsidRPr="00165236">
        <w:rPr>
          <w:rFonts w:asciiTheme="majorHAnsi" w:hAnsiTheme="majorHAnsi" w:cs="Arial"/>
          <w:b/>
        </w:rPr>
        <w:t>1.079,85 metros quadrados</w:t>
      </w:r>
      <w:r w:rsidRPr="00165236">
        <w:rPr>
          <w:rFonts w:asciiTheme="majorHAnsi" w:hAnsiTheme="majorHAnsi" w:cs="Arial"/>
        </w:rPr>
        <w:t>.</w:t>
      </w:r>
    </w:p>
    <w:p w:rsidR="00373DD3" w:rsidRPr="00165236" w:rsidRDefault="00373DD3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3D0535">
      <w:pPr>
        <w:pStyle w:val="PargrafodaLista"/>
        <w:numPr>
          <w:ilvl w:val="1"/>
          <w:numId w:val="14"/>
        </w:numPr>
        <w:spacing w:line="216" w:lineRule="auto"/>
        <w:ind w:left="1418" w:right="209" w:hanging="425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5029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06 – “ÁREA 2 B” – com Área de 1.079,85 m², com as seguintes medidas e confrontações: </w:t>
      </w:r>
      <w:r w:rsidR="0032223C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rente medindo 15,00 metros para a Rua Projetada “01”, Matrícula nº 3.992 do Registro de Imóveis e Anexos de Cordeirópolis</w:t>
      </w:r>
      <w:r w:rsidR="0032223C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direito de quem da Rua Projetada “01”, Matrícula nº 3.992 do Registro de Imóveis e Anexos de Cordeirópolis para o lote olha medindo 71,99 metros, confrontando com os lotes 05, </w:t>
      </w:r>
      <w:r w:rsidR="0032223C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71,99 metros, confrontando com o lote 07, e </w:t>
      </w:r>
      <w:r w:rsidR="0032223C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undos medindo 15,00 metros, confrontando com a “Área 1 B”, Matrícula 2.905 do Registro de Imóveis e Anexos de Cordeirópolis</w:t>
      </w:r>
      <w:r w:rsidR="0032223C" w:rsidRPr="00165236">
        <w:rPr>
          <w:rFonts w:asciiTheme="majorHAnsi" w:hAnsiTheme="majorHAnsi" w:cs="Arial"/>
        </w:rPr>
        <w:t xml:space="preserve">, perfazendo assim uma área total de </w:t>
      </w:r>
      <w:r w:rsidR="0032223C" w:rsidRPr="00165236">
        <w:rPr>
          <w:rFonts w:asciiTheme="majorHAnsi" w:hAnsiTheme="majorHAnsi" w:cs="Arial"/>
          <w:b/>
        </w:rPr>
        <w:t>1.079,85 metros quadrados</w:t>
      </w:r>
      <w:r w:rsidRPr="00165236">
        <w:rPr>
          <w:rFonts w:asciiTheme="majorHAnsi" w:hAnsiTheme="majorHAnsi" w:cs="Arial"/>
        </w:rPr>
        <w:t>.</w:t>
      </w:r>
    </w:p>
    <w:p w:rsidR="00F93624" w:rsidRPr="00165236" w:rsidRDefault="00F93624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3D0535">
      <w:pPr>
        <w:pStyle w:val="PargrafodaLista"/>
        <w:numPr>
          <w:ilvl w:val="1"/>
          <w:numId w:val="14"/>
        </w:numPr>
        <w:spacing w:line="216" w:lineRule="auto"/>
        <w:ind w:left="1418" w:right="209" w:hanging="425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5030</w:t>
      </w:r>
      <w:r w:rsidRPr="00165236">
        <w:rPr>
          <w:rFonts w:asciiTheme="majorHAnsi" w:hAnsiTheme="majorHAnsi" w:cs="Arial"/>
        </w:rPr>
        <w:t xml:space="preserve"> 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E ANEXOS DE CORDEIRÓPOLIS, LOTE 07 – “ÁREA 2 B” – com Área de 1.079,85 m², com as seguintes medidas e confrontações:</w:t>
      </w:r>
      <w:r w:rsidR="0032223C" w:rsidRPr="00165236">
        <w:rPr>
          <w:rFonts w:asciiTheme="majorHAnsi" w:hAnsiTheme="majorHAnsi" w:cs="Arial"/>
        </w:rPr>
        <w:t xml:space="preserve"> f</w:t>
      </w:r>
      <w:r w:rsidRPr="00165236">
        <w:rPr>
          <w:rFonts w:asciiTheme="majorHAnsi" w:hAnsiTheme="majorHAnsi" w:cs="Arial"/>
        </w:rPr>
        <w:t>rente medindo 15,00 metros para a Rua Projetada “01”, Matrícula nº 3.992 do Registro de Imóveis e Anexos de Cordeirópolis</w:t>
      </w:r>
      <w:r w:rsidR="0032223C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direito de quem da Rua Projetada “01”, Matrícula nº 3.992 do Registro de Imóveis e Anexos de Cordeirópolis para o lote olha medindo 71,99 metros, confrontando com os lotes 06, </w:t>
      </w:r>
      <w:r w:rsidR="0032223C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71,99 metros, confrontando com o lote 08, e </w:t>
      </w:r>
      <w:r w:rsidR="0032223C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undos medindo 15,00 metros, confrontando com a “Área 1 B”, Matrícula 2.905 do Registro de </w:t>
      </w:r>
      <w:r w:rsidRPr="00165236">
        <w:rPr>
          <w:rFonts w:asciiTheme="majorHAnsi" w:hAnsiTheme="majorHAnsi" w:cs="Arial"/>
        </w:rPr>
        <w:lastRenderedPageBreak/>
        <w:t>Imóveis e Anexos de Cordeirópolis</w:t>
      </w:r>
      <w:r w:rsidR="0032223C" w:rsidRPr="00165236">
        <w:rPr>
          <w:rFonts w:asciiTheme="majorHAnsi" w:hAnsiTheme="majorHAnsi" w:cs="Arial"/>
        </w:rPr>
        <w:t xml:space="preserve">, perfazendo assim uma área total de </w:t>
      </w:r>
      <w:r w:rsidR="0032223C" w:rsidRPr="00165236">
        <w:rPr>
          <w:rFonts w:asciiTheme="majorHAnsi" w:hAnsiTheme="majorHAnsi" w:cs="Arial"/>
          <w:b/>
        </w:rPr>
        <w:t>1.079,85 metros quadrados</w:t>
      </w:r>
      <w:r w:rsidRPr="00165236">
        <w:rPr>
          <w:rFonts w:asciiTheme="majorHAnsi" w:hAnsiTheme="majorHAnsi" w:cs="Arial"/>
        </w:rPr>
        <w:t>.</w:t>
      </w:r>
    </w:p>
    <w:p w:rsidR="00373DD3" w:rsidRPr="00165236" w:rsidRDefault="00373DD3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3D0535">
      <w:pPr>
        <w:pStyle w:val="PargrafodaLista"/>
        <w:numPr>
          <w:ilvl w:val="1"/>
          <w:numId w:val="14"/>
        </w:numPr>
        <w:spacing w:line="216" w:lineRule="auto"/>
        <w:ind w:left="1418" w:right="209" w:hanging="425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5031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08 – “ÁREA 2 B” – com Área de 1.079,85 m², com as seguintes medidas e confrontações: </w:t>
      </w:r>
      <w:r w:rsidR="007C700D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rente medindo 15,00 metros para a Rua Projetada “01”, Matrícula nº 3.992 do Registro de Imóv</w:t>
      </w:r>
      <w:r w:rsidR="007C700D" w:rsidRPr="00165236">
        <w:rPr>
          <w:rFonts w:asciiTheme="majorHAnsi" w:hAnsiTheme="majorHAnsi" w:cs="Arial"/>
        </w:rPr>
        <w:t>eis e Anexos de Cordeirópolis; l</w:t>
      </w:r>
      <w:r w:rsidRPr="00165236">
        <w:rPr>
          <w:rFonts w:asciiTheme="majorHAnsi" w:hAnsiTheme="majorHAnsi" w:cs="Arial"/>
        </w:rPr>
        <w:t xml:space="preserve">ado direito de quem da Rua Projetada “01”, Matrícula nº 3.992 do Registro de Imóveis e Anexos de Cordeirópolis para o lote olha medindo 71,99 metros, confrontando com os lotes 07, </w:t>
      </w:r>
      <w:r w:rsidR="004A0B5C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71,99 metros, confrontando com o lote 09, e </w:t>
      </w:r>
      <w:r w:rsidR="004A0B5C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undos medindo 15,00 metros, confrontando com a “Área 1 B”, Matrícula 2.905 do Registro de Imóveis e Anexos de Cordeirópolis</w:t>
      </w:r>
      <w:r w:rsidR="004A0B5C" w:rsidRPr="00165236">
        <w:rPr>
          <w:rFonts w:asciiTheme="majorHAnsi" w:hAnsiTheme="majorHAnsi" w:cs="Arial"/>
        </w:rPr>
        <w:t xml:space="preserve">, perfazendo assim uma área total de </w:t>
      </w:r>
      <w:r w:rsidR="004A0B5C" w:rsidRPr="00165236">
        <w:rPr>
          <w:rFonts w:asciiTheme="majorHAnsi" w:hAnsiTheme="majorHAnsi" w:cs="Arial"/>
          <w:b/>
        </w:rPr>
        <w:t xml:space="preserve">1.079,85 metros </w:t>
      </w:r>
      <w:r w:rsidR="004A0B5C" w:rsidRPr="00165236">
        <w:rPr>
          <w:rFonts w:asciiTheme="majorHAnsi" w:hAnsiTheme="majorHAnsi" w:cs="Arial"/>
        </w:rPr>
        <w:t>quadrados</w:t>
      </w:r>
      <w:r w:rsidRPr="00165236">
        <w:rPr>
          <w:rFonts w:asciiTheme="majorHAnsi" w:hAnsiTheme="majorHAnsi" w:cs="Arial"/>
        </w:rPr>
        <w:t>.</w:t>
      </w:r>
    </w:p>
    <w:p w:rsidR="00373DD3" w:rsidRPr="00165236" w:rsidRDefault="00373DD3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3D0535">
      <w:pPr>
        <w:pStyle w:val="PargrafodaLista"/>
        <w:numPr>
          <w:ilvl w:val="1"/>
          <w:numId w:val="14"/>
        </w:numPr>
        <w:spacing w:line="216" w:lineRule="auto"/>
        <w:ind w:left="1418" w:right="209" w:hanging="425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5032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E ANEXOS DE CORDEIRÓPOLIS, LOTE 09 – “ÁREA 2 B” – com Área de 1.223,83 m², com as seguintes medidas e confrontações:</w:t>
      </w:r>
      <w:r w:rsidR="004A0B5C" w:rsidRPr="00165236">
        <w:rPr>
          <w:rFonts w:asciiTheme="majorHAnsi" w:hAnsiTheme="majorHAnsi" w:cs="Arial"/>
        </w:rPr>
        <w:t xml:space="preserve"> f</w:t>
      </w:r>
      <w:r w:rsidRPr="00165236">
        <w:rPr>
          <w:rFonts w:asciiTheme="majorHAnsi" w:hAnsiTheme="majorHAnsi" w:cs="Arial"/>
        </w:rPr>
        <w:t>rente medindo 17,00 metros para a Rua Projetada “01”, Matrícula nº 3.992 do Registro de Im</w:t>
      </w:r>
      <w:r w:rsidR="004A0B5C" w:rsidRPr="00165236">
        <w:rPr>
          <w:rFonts w:asciiTheme="majorHAnsi" w:hAnsiTheme="majorHAnsi" w:cs="Arial"/>
        </w:rPr>
        <w:t>óveis e Anexos de Cordeirópolis,</w:t>
      </w:r>
      <w:r w:rsidRPr="00165236">
        <w:rPr>
          <w:rFonts w:asciiTheme="majorHAnsi" w:hAnsiTheme="majorHAnsi" w:cs="Arial"/>
        </w:rPr>
        <w:t xml:space="preserve"> </w:t>
      </w:r>
      <w:r w:rsidR="004A0B5C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direito de quem da Rua Projetada “01”, Matrícula nº 3.992 do Registro de Imóveis e Anexos de Cordeirópolis para o lote olha medindo 71,99 metros, confrontando com os lotes 08, </w:t>
      </w:r>
      <w:r w:rsidR="004A0B5C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71,99 metros, confrontando com a Área Verde 1, e </w:t>
      </w:r>
      <w:r w:rsidR="004A0B5C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undos medindo 17,00 metros, confrontando com a “Área 1 B”, Matrícula 2.905 do Registro de Imóveis e Anexos de Cordeirópolis</w:t>
      </w:r>
      <w:r w:rsidR="004A0B5C" w:rsidRPr="00165236">
        <w:rPr>
          <w:rFonts w:asciiTheme="majorHAnsi" w:hAnsiTheme="majorHAnsi" w:cs="Arial"/>
        </w:rPr>
        <w:t xml:space="preserve">, perfazendo assim uma área total de </w:t>
      </w:r>
      <w:r w:rsidR="004A0B5C" w:rsidRPr="00165236">
        <w:rPr>
          <w:rFonts w:asciiTheme="majorHAnsi" w:hAnsiTheme="majorHAnsi" w:cs="Arial"/>
          <w:b/>
        </w:rPr>
        <w:t>1.223,83 metros quadrados</w:t>
      </w:r>
      <w:r w:rsidRPr="00165236">
        <w:rPr>
          <w:rFonts w:asciiTheme="majorHAnsi" w:hAnsiTheme="majorHAnsi" w:cs="Arial"/>
        </w:rPr>
        <w:t>.</w:t>
      </w:r>
    </w:p>
    <w:p w:rsidR="00373DD3" w:rsidRPr="00165236" w:rsidRDefault="00373DD3" w:rsidP="003D0535">
      <w:pPr>
        <w:spacing w:after="0" w:line="216" w:lineRule="auto"/>
        <w:ind w:right="209"/>
        <w:rPr>
          <w:rFonts w:asciiTheme="majorHAnsi" w:hAnsiTheme="majorHAnsi" w:cs="Arial"/>
          <w:sz w:val="24"/>
          <w:szCs w:val="24"/>
        </w:rPr>
      </w:pPr>
    </w:p>
    <w:p w:rsidR="00373DD3" w:rsidRPr="00165236" w:rsidRDefault="00373DD3" w:rsidP="003D0535">
      <w:pPr>
        <w:pStyle w:val="PargrafodaLista"/>
        <w:numPr>
          <w:ilvl w:val="0"/>
          <w:numId w:val="14"/>
        </w:numPr>
        <w:spacing w:line="216" w:lineRule="auto"/>
        <w:ind w:left="993" w:right="209" w:hanging="284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Desmembramento "</w:t>
      </w:r>
      <w:r w:rsidRPr="00165236">
        <w:rPr>
          <w:rFonts w:asciiTheme="majorHAnsi" w:hAnsiTheme="majorHAnsi" w:cs="Arial"/>
          <w:b/>
        </w:rPr>
        <w:t>Área 3 B</w:t>
      </w:r>
      <w:r w:rsidRPr="00165236">
        <w:rPr>
          <w:rFonts w:asciiTheme="majorHAnsi" w:hAnsiTheme="majorHAnsi" w:cs="Arial"/>
        </w:rPr>
        <w:t xml:space="preserve">" </w:t>
      </w:r>
      <w:r w:rsidR="006A2F6E" w:rsidRPr="00165236">
        <w:rPr>
          <w:rFonts w:asciiTheme="majorHAnsi" w:hAnsiTheme="majorHAnsi" w:cs="Arial"/>
        </w:rPr>
        <w:t xml:space="preserve">com Licença de Instalação de Loteamento da CETESB nº 42000016, Processo nº 42/00130/19, </w:t>
      </w:r>
      <w:r w:rsidRPr="00165236">
        <w:rPr>
          <w:rFonts w:asciiTheme="majorHAnsi" w:hAnsiTheme="majorHAnsi" w:cs="Arial"/>
        </w:rPr>
        <w:t xml:space="preserve">com os seguintes lotes: </w:t>
      </w:r>
    </w:p>
    <w:p w:rsidR="004B6F2B" w:rsidRPr="00165236" w:rsidRDefault="004B6F2B" w:rsidP="003D0535">
      <w:pPr>
        <w:spacing w:after="0" w:line="216" w:lineRule="auto"/>
        <w:ind w:left="708" w:right="209"/>
        <w:jc w:val="both"/>
        <w:rPr>
          <w:rFonts w:asciiTheme="majorHAnsi" w:hAnsiTheme="majorHAnsi" w:cs="Arial"/>
          <w:sz w:val="24"/>
          <w:szCs w:val="24"/>
        </w:rPr>
      </w:pPr>
    </w:p>
    <w:p w:rsidR="00373DD3" w:rsidRPr="00165236" w:rsidRDefault="00373DD3" w:rsidP="007267F8">
      <w:pPr>
        <w:pStyle w:val="PargrafodaLista"/>
        <w:numPr>
          <w:ilvl w:val="0"/>
          <w:numId w:val="18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5034</w:t>
      </w:r>
      <w:r w:rsidRPr="00165236">
        <w:rPr>
          <w:rFonts w:asciiTheme="majorHAnsi" w:hAnsiTheme="majorHAnsi" w:cs="Arial"/>
        </w:rPr>
        <w:t xml:space="preserve"> 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01 – “ÁREA 3 B” - com Área de 969,00 m², com as seguintes medidas e confrontações: </w:t>
      </w:r>
      <w:r w:rsidR="004A0B5C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rente medindo 17,00 metros para a Rua Projetada “01”, Matrícula nº 3.992 do Registro de Imóveis e Anexos de Cordeirópolis</w:t>
      </w:r>
      <w:r w:rsidR="004A0B5C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direito de quem da Rua Projetada “01”, Matrícula nº 3.992 do Registro de Imóveis e Anexos de Cordeirópolis para o lote olha medindo 57,00 metros, confrontando com o Área Verde 1; </w:t>
      </w:r>
      <w:r w:rsidR="004A0B5C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57,00 metros, confrontando com o lote 02, e </w:t>
      </w:r>
      <w:r w:rsidR="004A0B5C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undos medindo 17,00 metros, confrontando com </w:t>
      </w:r>
      <w:r w:rsidR="004A0B5C" w:rsidRPr="00165236">
        <w:rPr>
          <w:rFonts w:asciiTheme="majorHAnsi" w:hAnsiTheme="majorHAnsi" w:cs="Arial"/>
        </w:rPr>
        <w:t xml:space="preserve">a área </w:t>
      </w:r>
      <w:r w:rsidRPr="00165236">
        <w:rPr>
          <w:rFonts w:asciiTheme="majorHAnsi" w:hAnsiTheme="majorHAnsi" w:cs="Arial"/>
        </w:rPr>
        <w:t>04 B</w:t>
      </w:r>
      <w:r w:rsidR="004A0B5C" w:rsidRPr="00165236">
        <w:rPr>
          <w:rFonts w:asciiTheme="majorHAnsi" w:hAnsiTheme="majorHAnsi" w:cs="Arial"/>
        </w:rPr>
        <w:t xml:space="preserve">, perfazendo assim uma área total de </w:t>
      </w:r>
      <w:r w:rsidR="004A0B5C" w:rsidRPr="00165236">
        <w:rPr>
          <w:rFonts w:asciiTheme="majorHAnsi" w:hAnsiTheme="majorHAnsi" w:cs="Arial"/>
          <w:b/>
        </w:rPr>
        <w:t>969,00 metros quadrados</w:t>
      </w:r>
      <w:r w:rsidRPr="00165236">
        <w:rPr>
          <w:rFonts w:asciiTheme="majorHAnsi" w:hAnsiTheme="majorHAnsi" w:cs="Arial"/>
        </w:rPr>
        <w:t>.</w:t>
      </w:r>
    </w:p>
    <w:p w:rsidR="00F93624" w:rsidRPr="00165236" w:rsidRDefault="00F93624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7267F8">
      <w:pPr>
        <w:pStyle w:val="PargrafodaLista"/>
        <w:numPr>
          <w:ilvl w:val="0"/>
          <w:numId w:val="18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 xml:space="preserve">5035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02 – “ÁREA 3 B” - com Área de 855,00 m², com as seguintes medidas e confrontações: </w:t>
      </w:r>
      <w:r w:rsidR="007E3A56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rente medindo 15,00 metros para a Rua Projetada “01”, Matrícula nº 3.992 do Registro de Imóveis e Anexos de Cordeirópolis</w:t>
      </w:r>
      <w:r w:rsidR="007E3A56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>ado direito de quem da Rua Projetada “01”, Matrícula nº 3.992 do Registro de Imóveis e Anexos de Cordeirópolis para o lote olha medindo 57,00 metro</w:t>
      </w:r>
      <w:r w:rsidR="007E3A56" w:rsidRPr="00165236">
        <w:rPr>
          <w:rFonts w:asciiTheme="majorHAnsi" w:hAnsiTheme="majorHAnsi" w:cs="Arial"/>
        </w:rPr>
        <w:t>s, confrontando com o lote 01; l</w:t>
      </w:r>
      <w:r w:rsidRPr="00165236">
        <w:rPr>
          <w:rFonts w:asciiTheme="majorHAnsi" w:hAnsiTheme="majorHAnsi" w:cs="Arial"/>
        </w:rPr>
        <w:t>ado esquerdo de quem da Rua Projetada “01”, Matrícula nº 3.992 do Registro de Imóveis e Anexos de Cordeirópolis para o lote olha medindo 57,00 metros</w:t>
      </w:r>
      <w:r w:rsidR="009E180D" w:rsidRPr="00165236">
        <w:rPr>
          <w:rFonts w:asciiTheme="majorHAnsi" w:hAnsiTheme="majorHAnsi" w:cs="Arial"/>
        </w:rPr>
        <w:t>, confrontando com o lote 03 e f</w:t>
      </w:r>
      <w:r w:rsidRPr="00165236">
        <w:rPr>
          <w:rFonts w:asciiTheme="majorHAnsi" w:hAnsiTheme="majorHAnsi" w:cs="Arial"/>
        </w:rPr>
        <w:t xml:space="preserve">undos medindo 15,00 metros, confrontando com </w:t>
      </w:r>
      <w:r w:rsidR="009E180D" w:rsidRPr="00165236">
        <w:rPr>
          <w:rFonts w:asciiTheme="majorHAnsi" w:hAnsiTheme="majorHAnsi" w:cs="Arial"/>
        </w:rPr>
        <w:t xml:space="preserve">a área 4B, perfazendo assim uma área total de </w:t>
      </w:r>
      <w:r w:rsidR="009E180D" w:rsidRPr="00165236">
        <w:rPr>
          <w:rFonts w:asciiTheme="majorHAnsi" w:hAnsiTheme="majorHAnsi" w:cs="Arial"/>
          <w:b/>
        </w:rPr>
        <w:t>855,00 metros quadrados</w:t>
      </w:r>
      <w:r w:rsidRPr="00165236">
        <w:rPr>
          <w:rFonts w:asciiTheme="majorHAnsi" w:hAnsiTheme="majorHAnsi" w:cs="Arial"/>
        </w:rPr>
        <w:t>.</w:t>
      </w:r>
    </w:p>
    <w:p w:rsidR="00373DD3" w:rsidRPr="00165236" w:rsidRDefault="00373DD3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7267F8">
      <w:pPr>
        <w:pStyle w:val="PargrafodaLista"/>
        <w:numPr>
          <w:ilvl w:val="0"/>
          <w:numId w:val="18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lastRenderedPageBreak/>
        <w:t xml:space="preserve">Matrícula nº </w:t>
      </w:r>
      <w:r w:rsidR="00746170" w:rsidRPr="00165236">
        <w:rPr>
          <w:rFonts w:asciiTheme="majorHAnsi" w:hAnsiTheme="majorHAnsi" w:cs="Arial"/>
        </w:rPr>
        <w:t>5036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03 – “ÁREA 3 B” – com Área de 855,00 m², com as seguintes medidas e confrontações: </w:t>
      </w:r>
      <w:r w:rsidR="009E180D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rente medindo 15,00 metros para a Rua Projetada “01”, Matrícula nº 3.992 do Registro de Imóveis e Anexos de Cordeirópolis</w:t>
      </w:r>
      <w:r w:rsidR="009E180D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>ado direito de quem da Rua Projetada “01”, Matrícula nº 3.992 do Registro de Imóveis e Anexos de Cordeirópolis para o lote olha medindo 57,00 metros, confrontando com o lote 02</w:t>
      </w:r>
      <w:r w:rsidR="009E180D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57,00 metros, confrontando com o lote 04, e </w:t>
      </w:r>
      <w:r w:rsidR="009E180D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undos medindo 15,00 metros, confrontando com </w:t>
      </w:r>
      <w:r w:rsidR="009E180D" w:rsidRPr="00165236">
        <w:rPr>
          <w:rFonts w:asciiTheme="majorHAnsi" w:hAnsiTheme="majorHAnsi" w:cs="Arial"/>
        </w:rPr>
        <w:t xml:space="preserve">a área </w:t>
      </w:r>
      <w:r w:rsidRPr="00165236">
        <w:rPr>
          <w:rFonts w:asciiTheme="majorHAnsi" w:hAnsiTheme="majorHAnsi" w:cs="Arial"/>
        </w:rPr>
        <w:t>4B</w:t>
      </w:r>
      <w:r w:rsidR="009E180D" w:rsidRPr="00165236">
        <w:rPr>
          <w:rFonts w:asciiTheme="majorHAnsi" w:hAnsiTheme="majorHAnsi" w:cs="Arial"/>
        </w:rPr>
        <w:t xml:space="preserve">, perfazendo assim uma área total de </w:t>
      </w:r>
      <w:r w:rsidR="009E180D" w:rsidRPr="00165236">
        <w:rPr>
          <w:rFonts w:asciiTheme="majorHAnsi" w:hAnsiTheme="majorHAnsi" w:cs="Arial"/>
          <w:b/>
        </w:rPr>
        <w:t>855,00 metros quadrados</w:t>
      </w:r>
      <w:r w:rsidRPr="00165236">
        <w:rPr>
          <w:rFonts w:asciiTheme="majorHAnsi" w:hAnsiTheme="majorHAnsi" w:cs="Arial"/>
        </w:rPr>
        <w:t>.</w:t>
      </w:r>
    </w:p>
    <w:p w:rsidR="00373DD3" w:rsidRPr="00165236" w:rsidRDefault="00373DD3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165236">
      <w:pPr>
        <w:pStyle w:val="PargrafodaLista"/>
        <w:numPr>
          <w:ilvl w:val="0"/>
          <w:numId w:val="18"/>
        </w:numPr>
        <w:spacing w:line="216" w:lineRule="auto"/>
        <w:ind w:left="1843"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5037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04 – “ÁREA 3 B” - com Área de 855,00 m², com as seguintes medidas e confrontações: </w:t>
      </w:r>
      <w:r w:rsidR="009E180D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rente medindo 15,00 metros para a Rua Projetada “01”, Matrícula nº 3.992 do Registro de</w:t>
      </w:r>
      <w:r w:rsidR="00B80531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Imóveis </w:t>
      </w:r>
      <w:r w:rsidR="00B80531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</w:t>
      </w:r>
      <w:r w:rsidR="00B80531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Anexos </w:t>
      </w:r>
      <w:r w:rsidR="00B80531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de </w:t>
      </w:r>
      <w:r w:rsidR="00B80531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Cordeirópolis</w:t>
      </w:r>
      <w:r w:rsidR="009E180D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>ado</w:t>
      </w:r>
      <w:r w:rsidR="00B80531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 direito </w:t>
      </w:r>
      <w:r w:rsidR="00B80531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de quem</w:t>
      </w:r>
      <w:r w:rsidR="004B6F2B" w:rsidRPr="00165236">
        <w:rPr>
          <w:rFonts w:asciiTheme="majorHAnsi" w:hAnsiTheme="majorHAnsi" w:cs="Arial"/>
        </w:rPr>
        <w:t xml:space="preserve">  </w:t>
      </w:r>
      <w:r w:rsidRPr="00165236">
        <w:rPr>
          <w:rFonts w:asciiTheme="majorHAnsi" w:hAnsiTheme="majorHAnsi" w:cs="Arial"/>
        </w:rPr>
        <w:t xml:space="preserve"> da 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Rua 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Projetada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 “01”,</w:t>
      </w:r>
      <w:r w:rsidR="004B6F2B" w:rsidRPr="00165236">
        <w:rPr>
          <w:rFonts w:asciiTheme="majorHAnsi" w:hAnsiTheme="majorHAnsi" w:cs="Arial"/>
        </w:rPr>
        <w:t xml:space="preserve"> </w:t>
      </w:r>
      <w:r w:rsidR="008E2562" w:rsidRPr="00165236">
        <w:rPr>
          <w:rFonts w:asciiTheme="majorHAnsi" w:hAnsiTheme="majorHAnsi" w:cs="Arial"/>
        </w:rPr>
        <w:t xml:space="preserve">Matrícula  nº 3.992  do  Registro  de Imóveis e </w:t>
      </w:r>
      <w:r w:rsidRPr="00165236">
        <w:rPr>
          <w:rFonts w:asciiTheme="majorHAnsi" w:hAnsiTheme="majorHAnsi" w:cs="Arial"/>
        </w:rPr>
        <w:t>Anexos de Cordeirópolis para o lote olha medindo 57,00 metros, confrontando com o lote 03</w:t>
      </w:r>
      <w:r w:rsidR="009E180D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57,00 metros, confrontando com o lote 05, e </w:t>
      </w:r>
      <w:r w:rsidR="009E180D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undos medindo 15,00 metros, confrontando com </w:t>
      </w:r>
      <w:r w:rsidR="009E180D" w:rsidRPr="00165236">
        <w:rPr>
          <w:rFonts w:asciiTheme="majorHAnsi" w:hAnsiTheme="majorHAnsi" w:cs="Arial"/>
        </w:rPr>
        <w:t xml:space="preserve">a área 4B, perfazendo assim uma área total de </w:t>
      </w:r>
      <w:r w:rsidR="009E180D" w:rsidRPr="00165236">
        <w:rPr>
          <w:rFonts w:asciiTheme="majorHAnsi" w:hAnsiTheme="majorHAnsi" w:cs="Arial"/>
          <w:b/>
        </w:rPr>
        <w:t>855,00 metros quadrados</w:t>
      </w:r>
      <w:r w:rsidRPr="00165236">
        <w:rPr>
          <w:rFonts w:asciiTheme="majorHAnsi" w:hAnsiTheme="majorHAnsi" w:cs="Arial"/>
        </w:rPr>
        <w:t>.</w:t>
      </w:r>
    </w:p>
    <w:p w:rsidR="00165236" w:rsidRPr="00165236" w:rsidRDefault="00165236" w:rsidP="00165236">
      <w:pPr>
        <w:pStyle w:val="PargrafodaLista"/>
        <w:spacing w:line="216" w:lineRule="auto"/>
        <w:ind w:left="1843" w:right="209"/>
        <w:jc w:val="both"/>
        <w:rPr>
          <w:rFonts w:asciiTheme="majorHAnsi" w:hAnsiTheme="majorHAnsi" w:cs="Arial"/>
        </w:rPr>
      </w:pPr>
    </w:p>
    <w:p w:rsidR="00373DD3" w:rsidRPr="00165236" w:rsidRDefault="00373DD3" w:rsidP="008E2562">
      <w:pPr>
        <w:pStyle w:val="PargrafodaLista"/>
        <w:numPr>
          <w:ilvl w:val="0"/>
          <w:numId w:val="18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5038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E ANEXOS DE CORDEIRÓPOLIS, LOTE 05 – “ÁREA 3 B” - com Área de 855,00 m², com as seguintes medidas e confrontações:</w:t>
      </w:r>
      <w:r w:rsidR="009E180D" w:rsidRPr="00165236">
        <w:rPr>
          <w:rFonts w:asciiTheme="majorHAnsi" w:hAnsiTheme="majorHAnsi" w:cs="Arial"/>
        </w:rPr>
        <w:t xml:space="preserve"> f</w:t>
      </w:r>
      <w:r w:rsidRPr="00165236">
        <w:rPr>
          <w:rFonts w:asciiTheme="majorHAnsi" w:hAnsiTheme="majorHAnsi" w:cs="Arial"/>
        </w:rPr>
        <w:t>rente medindo 15,00 metros para a Rua Projetada “01”, Matrícula nº 3.992 do Registro de Imóveis e Anexos de Cordeirópolis</w:t>
      </w:r>
      <w:r w:rsidR="009E180D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>ado direito de quem da Rua Projetada “01”, Matrícula nº 3.992 do Registro de Imóveis e Anexos de Cordeirópolis para o lote olha medindo 57,00 metros, confrontando com o lote 04</w:t>
      </w:r>
      <w:r w:rsidR="009E180D" w:rsidRPr="00165236">
        <w:rPr>
          <w:rFonts w:asciiTheme="majorHAnsi" w:hAnsiTheme="majorHAnsi" w:cs="Arial"/>
        </w:rPr>
        <w:t>,</w:t>
      </w:r>
      <w:r w:rsidRPr="00165236">
        <w:rPr>
          <w:rFonts w:asciiTheme="majorHAnsi" w:hAnsiTheme="majorHAnsi" w:cs="Arial"/>
        </w:rPr>
        <w:t xml:space="preserve"> </w:t>
      </w:r>
      <w:r w:rsidR="009E180D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esquerdo de quem da Rua Projetada “01”, Matrícula nº 3.992 do Registro de Imóveis e Anexos de Cordeirópolis para o lote olha medindo 57,00 metros, confrontando com os lotes 06, 07 e 08, e </w:t>
      </w:r>
      <w:r w:rsidR="009E180D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undos medindo 15,00 metros, confrontando com </w:t>
      </w:r>
      <w:r w:rsidR="009E180D" w:rsidRPr="00165236">
        <w:rPr>
          <w:rFonts w:asciiTheme="majorHAnsi" w:hAnsiTheme="majorHAnsi" w:cs="Arial"/>
        </w:rPr>
        <w:t xml:space="preserve">área 4B, perfazendo assim uma área total de </w:t>
      </w:r>
      <w:r w:rsidR="009E180D" w:rsidRPr="00165236">
        <w:rPr>
          <w:rFonts w:asciiTheme="majorHAnsi" w:hAnsiTheme="majorHAnsi" w:cs="Arial"/>
          <w:b/>
        </w:rPr>
        <w:t>855,00 metros quadrados</w:t>
      </w:r>
      <w:r w:rsidRPr="00165236">
        <w:rPr>
          <w:rFonts w:asciiTheme="majorHAnsi" w:hAnsiTheme="majorHAnsi" w:cs="Arial"/>
        </w:rPr>
        <w:t>.</w:t>
      </w:r>
    </w:p>
    <w:p w:rsidR="00F93624" w:rsidRPr="00165236" w:rsidRDefault="00F93624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8E2562">
      <w:pPr>
        <w:pStyle w:val="PargrafodaLista"/>
        <w:numPr>
          <w:ilvl w:val="0"/>
          <w:numId w:val="18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5039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06 – “ÁREA 3 B” - com Área de 703,04 m², com as seguintes medidas e confrontações: </w:t>
      </w:r>
      <w:r w:rsidR="00D46AF6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rente medindo 11,92 metros para 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Pr="00165236">
        <w:rPr>
          <w:rFonts w:asciiTheme="majorHAnsi" w:hAnsiTheme="majorHAnsi" w:cs="Arial"/>
        </w:rPr>
        <w:t xml:space="preserve"> mais 14,21 metros em curva (Raio 9,00 m) na esquina da Rua Projetada “01”, Matrícula nº 3.992 do Registro de Imóveis e Anexos de Cordeirópolis</w:t>
      </w:r>
      <w:r w:rsidR="00A919B3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direito de quem da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Pr="00165236">
        <w:rPr>
          <w:rFonts w:asciiTheme="majorHAnsi" w:hAnsiTheme="majorHAnsi" w:cs="Arial"/>
        </w:rPr>
        <w:t xml:space="preserve"> para o lote olha medindo 25,34 metros, confrontando com a Rua Projetada “01”, Matrícula nº 3.992 do Registro de Imóveis e Anexos de Cordeirópolis; </w:t>
      </w:r>
      <w:r w:rsidR="00A919B3" w:rsidRPr="00165236">
        <w:rPr>
          <w:rFonts w:asciiTheme="majorHAnsi" w:hAnsiTheme="majorHAnsi" w:cs="Arial"/>
        </w:rPr>
        <w:t>l</w:t>
      </w:r>
      <w:r w:rsidRPr="00165236">
        <w:rPr>
          <w:rFonts w:asciiTheme="majorHAnsi" w:hAnsiTheme="majorHAnsi" w:cs="Arial"/>
        </w:rPr>
        <w:t xml:space="preserve">ado esquerdo de quem da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Pr="00165236">
        <w:rPr>
          <w:rFonts w:asciiTheme="majorHAnsi" w:hAnsiTheme="majorHAnsi" w:cs="Arial"/>
        </w:rPr>
        <w:t xml:space="preserve"> para o lote olha medindo 34,24 metros, confrontando com o lote 07, e </w:t>
      </w:r>
      <w:r w:rsidR="00A919B3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>undos medindo 21,00 metros, confrontando com o lote 05</w:t>
      </w:r>
      <w:r w:rsidR="00A919B3" w:rsidRPr="00165236">
        <w:rPr>
          <w:rFonts w:asciiTheme="majorHAnsi" w:hAnsiTheme="majorHAnsi" w:cs="Arial"/>
        </w:rPr>
        <w:t xml:space="preserve">, perfazendo assim uma área total de </w:t>
      </w:r>
      <w:r w:rsidR="00A919B3" w:rsidRPr="00165236">
        <w:rPr>
          <w:rFonts w:asciiTheme="majorHAnsi" w:hAnsiTheme="majorHAnsi" w:cs="Arial"/>
          <w:b/>
        </w:rPr>
        <w:t>703,04 metros quadrados</w:t>
      </w:r>
      <w:r w:rsidRPr="00165236">
        <w:rPr>
          <w:rFonts w:asciiTheme="majorHAnsi" w:hAnsiTheme="majorHAnsi" w:cs="Arial"/>
        </w:rPr>
        <w:t>.</w:t>
      </w:r>
    </w:p>
    <w:p w:rsidR="00373DD3" w:rsidRPr="00165236" w:rsidRDefault="00373DD3" w:rsidP="003D0535">
      <w:pPr>
        <w:pStyle w:val="PargrafodaLista"/>
        <w:spacing w:line="216" w:lineRule="auto"/>
        <w:ind w:left="1418" w:right="209"/>
        <w:jc w:val="both"/>
        <w:rPr>
          <w:rFonts w:asciiTheme="majorHAnsi" w:hAnsiTheme="majorHAnsi" w:cs="Arial"/>
        </w:rPr>
      </w:pPr>
    </w:p>
    <w:p w:rsidR="00373DD3" w:rsidRPr="00165236" w:rsidRDefault="00373DD3" w:rsidP="008E2562">
      <w:pPr>
        <w:pStyle w:val="PargrafodaLista"/>
        <w:numPr>
          <w:ilvl w:val="0"/>
          <w:numId w:val="18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Matrícula nº</w:t>
      </w:r>
      <w:r w:rsidR="00746170" w:rsidRPr="00165236">
        <w:rPr>
          <w:rFonts w:asciiTheme="majorHAnsi" w:hAnsiTheme="majorHAnsi" w:cs="Arial"/>
        </w:rPr>
        <w:t xml:space="preserve"> 5040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07 – “ÁREA 3 B” - com Área de 616,65 m², com as seguintes medidas e confrontações: </w:t>
      </w:r>
      <w:r w:rsidR="00A919B3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rente medindo 2,80 metros para 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Pr="00165236">
        <w:rPr>
          <w:rFonts w:asciiTheme="majorHAnsi" w:hAnsiTheme="majorHAnsi" w:cs="Arial"/>
        </w:rPr>
        <w:t xml:space="preserve"> mais 15,21 metros em curva (Raio 320,00 m) pela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="00A919B3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direito de quem da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Pr="00165236">
        <w:rPr>
          <w:rFonts w:asciiTheme="majorHAnsi" w:hAnsiTheme="majorHAnsi" w:cs="Arial"/>
        </w:rPr>
        <w:t xml:space="preserve"> para o lote olha medindo 34,24 met</w:t>
      </w:r>
      <w:r w:rsidR="00A919B3" w:rsidRPr="00165236">
        <w:rPr>
          <w:rFonts w:asciiTheme="majorHAnsi" w:hAnsiTheme="majorHAnsi" w:cs="Arial"/>
        </w:rPr>
        <w:t>ros, confrontando com o lote 06, l</w:t>
      </w:r>
      <w:r w:rsidRPr="00165236">
        <w:rPr>
          <w:rFonts w:asciiTheme="majorHAnsi" w:hAnsiTheme="majorHAnsi" w:cs="Arial"/>
        </w:rPr>
        <w:t xml:space="preserve">ado esquerdo de quem da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Pr="00165236">
        <w:rPr>
          <w:rFonts w:asciiTheme="majorHAnsi" w:hAnsiTheme="majorHAnsi" w:cs="Arial"/>
        </w:rPr>
        <w:t xml:space="preserve"> para o lote olha medindo 34,44 metros, </w:t>
      </w:r>
      <w:r w:rsidRPr="00165236">
        <w:rPr>
          <w:rFonts w:asciiTheme="majorHAnsi" w:hAnsiTheme="majorHAnsi" w:cs="Arial"/>
        </w:rPr>
        <w:lastRenderedPageBreak/>
        <w:t xml:space="preserve">confrontando com o lote 08, e </w:t>
      </w:r>
      <w:r w:rsidR="00A919B3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undos medindo 18,00 metros, confrontando </w:t>
      </w:r>
      <w:r w:rsidR="00A919B3" w:rsidRPr="00165236">
        <w:rPr>
          <w:rFonts w:asciiTheme="majorHAnsi" w:hAnsiTheme="majorHAnsi" w:cs="Arial"/>
        </w:rPr>
        <w:t xml:space="preserve">parte do </w:t>
      </w:r>
      <w:r w:rsidRPr="00165236">
        <w:rPr>
          <w:rFonts w:asciiTheme="majorHAnsi" w:hAnsiTheme="majorHAnsi" w:cs="Arial"/>
        </w:rPr>
        <w:t>lote 05</w:t>
      </w:r>
      <w:r w:rsidR="00A919B3" w:rsidRPr="00165236">
        <w:rPr>
          <w:rFonts w:asciiTheme="majorHAnsi" w:hAnsiTheme="majorHAnsi" w:cs="Arial"/>
        </w:rPr>
        <w:t xml:space="preserve">, perfazendo assim uma área total de </w:t>
      </w:r>
      <w:r w:rsidR="00A919B3" w:rsidRPr="00165236">
        <w:rPr>
          <w:rFonts w:asciiTheme="majorHAnsi" w:hAnsiTheme="majorHAnsi" w:cs="Arial"/>
          <w:b/>
        </w:rPr>
        <w:t>616,65 metros quadrados</w:t>
      </w:r>
      <w:r w:rsidRPr="00165236">
        <w:rPr>
          <w:rFonts w:asciiTheme="majorHAnsi" w:hAnsiTheme="majorHAnsi" w:cs="Arial"/>
        </w:rPr>
        <w:t>.</w:t>
      </w:r>
    </w:p>
    <w:p w:rsidR="004B6F2B" w:rsidRPr="00165236" w:rsidRDefault="00B80531" w:rsidP="00165236">
      <w:pPr>
        <w:spacing w:after="0" w:line="216" w:lineRule="auto"/>
        <w:ind w:left="7080" w:right="209" w:firstLine="708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sz w:val="24"/>
          <w:szCs w:val="24"/>
        </w:rPr>
        <w:t xml:space="preserve">       </w:t>
      </w:r>
    </w:p>
    <w:p w:rsidR="00373DD3" w:rsidRPr="00165236" w:rsidRDefault="00373DD3" w:rsidP="008E2562">
      <w:pPr>
        <w:pStyle w:val="PargrafodaLista"/>
        <w:numPr>
          <w:ilvl w:val="0"/>
          <w:numId w:val="18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Matrícula nº </w:t>
      </w:r>
      <w:r w:rsidR="00746170" w:rsidRPr="00165236">
        <w:rPr>
          <w:rFonts w:asciiTheme="majorHAnsi" w:hAnsiTheme="majorHAnsi" w:cs="Arial"/>
        </w:rPr>
        <w:t>5041</w:t>
      </w:r>
      <w:r w:rsidR="002A5DB9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>do 1º OFICIAL DE REGISTRO DE IMÓVEIS</w:t>
      </w:r>
      <w:r w:rsidR="004B6F2B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E ANEXOS DE CORDEIRÓPOLIS, LOTE 08 – “ÁREA 3 B” – com Área de 629,32 m², com as seguintes medidas e confrontações: </w:t>
      </w:r>
      <w:r w:rsidR="00A919B3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rente medindo 18,04 metros em curva (Raio 320,00 m) pela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="00A919B3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direito de quem da Estrada Municipal, atualmente denominada de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Pr="00165236">
        <w:rPr>
          <w:rFonts w:asciiTheme="majorHAnsi" w:hAnsiTheme="majorHAnsi" w:cs="Arial"/>
        </w:rPr>
        <w:t xml:space="preserve"> para o lote olha medindo 34,44 metros, confrontando com o lote 07</w:t>
      </w:r>
      <w:r w:rsidR="00A919B3" w:rsidRPr="00165236">
        <w:rPr>
          <w:rFonts w:asciiTheme="majorHAnsi" w:hAnsiTheme="majorHAnsi" w:cs="Arial"/>
        </w:rPr>
        <w:t>, l</w:t>
      </w:r>
      <w:r w:rsidRPr="00165236">
        <w:rPr>
          <w:rFonts w:asciiTheme="majorHAnsi" w:hAnsiTheme="majorHAnsi" w:cs="Arial"/>
        </w:rPr>
        <w:t xml:space="preserve">ado esquerdo de quem da Avenida </w:t>
      </w:r>
      <w:proofErr w:type="spellStart"/>
      <w:r w:rsidRPr="00165236">
        <w:rPr>
          <w:rFonts w:asciiTheme="majorHAnsi" w:hAnsiTheme="majorHAnsi" w:cs="Arial"/>
        </w:rPr>
        <w:t>Antonio</w:t>
      </w:r>
      <w:proofErr w:type="spellEnd"/>
      <w:r w:rsidRPr="00165236">
        <w:rPr>
          <w:rFonts w:asciiTheme="majorHAnsi" w:hAnsiTheme="majorHAnsi" w:cs="Arial"/>
        </w:rPr>
        <w:t xml:space="preserve"> </w:t>
      </w:r>
      <w:proofErr w:type="spellStart"/>
      <w:r w:rsidRPr="00165236">
        <w:rPr>
          <w:rFonts w:asciiTheme="majorHAnsi" w:hAnsiTheme="majorHAnsi" w:cs="Arial"/>
        </w:rPr>
        <w:t>Gardezani</w:t>
      </w:r>
      <w:proofErr w:type="spellEnd"/>
      <w:r w:rsidRPr="00165236">
        <w:rPr>
          <w:rFonts w:asciiTheme="majorHAnsi" w:hAnsiTheme="majorHAnsi" w:cs="Arial"/>
        </w:rPr>
        <w:t xml:space="preserve"> para o lote olha medindo 35,65 metros, confrontando com </w:t>
      </w:r>
      <w:r w:rsidR="00A919B3" w:rsidRPr="00165236">
        <w:rPr>
          <w:rFonts w:asciiTheme="majorHAnsi" w:hAnsiTheme="majorHAnsi" w:cs="Arial"/>
        </w:rPr>
        <w:t>a área 4B</w:t>
      </w:r>
      <w:r w:rsidRPr="00165236">
        <w:rPr>
          <w:rFonts w:asciiTheme="majorHAnsi" w:hAnsiTheme="majorHAnsi" w:cs="Arial"/>
        </w:rPr>
        <w:t xml:space="preserve"> e </w:t>
      </w:r>
      <w:r w:rsidR="00A919B3" w:rsidRPr="00165236">
        <w:rPr>
          <w:rFonts w:asciiTheme="majorHAnsi" w:hAnsiTheme="majorHAnsi" w:cs="Arial"/>
        </w:rPr>
        <w:t>f</w:t>
      </w:r>
      <w:r w:rsidRPr="00165236">
        <w:rPr>
          <w:rFonts w:asciiTheme="majorHAnsi" w:hAnsiTheme="majorHAnsi" w:cs="Arial"/>
        </w:rPr>
        <w:t xml:space="preserve">undos medindo 18,00 metros, confrontando com </w:t>
      </w:r>
      <w:r w:rsidR="00A919B3" w:rsidRPr="00165236">
        <w:rPr>
          <w:rFonts w:asciiTheme="majorHAnsi" w:hAnsiTheme="majorHAnsi" w:cs="Arial"/>
        </w:rPr>
        <w:t>parte d</w:t>
      </w:r>
      <w:r w:rsidRPr="00165236">
        <w:rPr>
          <w:rFonts w:asciiTheme="majorHAnsi" w:hAnsiTheme="majorHAnsi" w:cs="Arial"/>
        </w:rPr>
        <w:t>o lote 05</w:t>
      </w:r>
      <w:r w:rsidR="00A919B3" w:rsidRPr="00165236">
        <w:rPr>
          <w:rFonts w:asciiTheme="majorHAnsi" w:hAnsiTheme="majorHAnsi" w:cs="Arial"/>
        </w:rPr>
        <w:t xml:space="preserve">, perfazendo assim uma área total de </w:t>
      </w:r>
      <w:r w:rsidR="00A919B3" w:rsidRPr="00165236">
        <w:rPr>
          <w:rFonts w:asciiTheme="majorHAnsi" w:hAnsiTheme="majorHAnsi" w:cs="Arial"/>
          <w:b/>
        </w:rPr>
        <w:t>629,32 metros quadrados</w:t>
      </w:r>
      <w:r w:rsidRPr="00165236">
        <w:rPr>
          <w:rFonts w:asciiTheme="majorHAnsi" w:hAnsiTheme="majorHAnsi" w:cs="Arial"/>
        </w:rPr>
        <w:t>.</w:t>
      </w:r>
    </w:p>
    <w:p w:rsidR="00F93624" w:rsidRPr="00165236" w:rsidRDefault="00F93624" w:rsidP="00B80531">
      <w:pPr>
        <w:spacing w:after="0" w:line="216" w:lineRule="auto"/>
        <w:ind w:right="209"/>
        <w:jc w:val="both"/>
        <w:rPr>
          <w:rFonts w:asciiTheme="majorHAnsi" w:hAnsiTheme="majorHAnsi" w:cs="Arial"/>
          <w:sz w:val="24"/>
          <w:szCs w:val="24"/>
        </w:rPr>
      </w:pPr>
    </w:p>
    <w:p w:rsidR="003E2325" w:rsidRPr="00165236" w:rsidRDefault="003E2325" w:rsidP="00B80531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>Art. 2º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Pr="00165236">
        <w:rPr>
          <w:rFonts w:asciiTheme="majorHAnsi" w:hAnsiTheme="majorHAnsi" w:cs="Arial"/>
          <w:sz w:val="24"/>
          <w:szCs w:val="24"/>
        </w:rPr>
        <w:t xml:space="preserve"> Os valores das alienações terão 40% de desconto para pagamentos </w:t>
      </w:r>
      <w:proofErr w:type="spellStart"/>
      <w:r w:rsidRPr="00165236">
        <w:rPr>
          <w:rFonts w:asciiTheme="majorHAnsi" w:hAnsiTheme="majorHAnsi" w:cs="Arial"/>
          <w:sz w:val="24"/>
          <w:szCs w:val="24"/>
        </w:rPr>
        <w:t>a</w:t>
      </w:r>
      <w:proofErr w:type="spellEnd"/>
      <w:r w:rsidRPr="00165236">
        <w:rPr>
          <w:rFonts w:asciiTheme="majorHAnsi" w:hAnsiTheme="majorHAnsi" w:cs="Arial"/>
          <w:sz w:val="24"/>
          <w:szCs w:val="24"/>
        </w:rPr>
        <w:t xml:space="preserve"> vista, na assinatura do contrato; ou 30% de desconto para pagamentos em 2 parcelas, sendo a primeira na assinatura do contrato, e a segunda após 30 dias da assinatura do contrato; ou 20% de desconto para pagamentos em  3 parcelas, sendo a primeira na assinatura do contrato e as demais com vencimento a cada 30 dias subsequentes; ou em 5 parcelas  sem desconto, sendo a primeira na assinatura do contrato e as demais vencendo  a cada 30 dias subsequentes.</w:t>
      </w:r>
    </w:p>
    <w:p w:rsidR="003D0535" w:rsidRPr="00165236" w:rsidRDefault="003D0535" w:rsidP="00B80531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313A52" w:rsidRPr="00165236" w:rsidRDefault="00313A52" w:rsidP="00165236">
      <w:pPr>
        <w:spacing w:after="0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bCs/>
          <w:sz w:val="24"/>
          <w:szCs w:val="24"/>
          <w:u w:val="single"/>
        </w:rPr>
        <w:t>§ 1º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3D0535" w:rsidRPr="00165236">
        <w:rPr>
          <w:rFonts w:asciiTheme="majorHAnsi" w:hAnsiTheme="majorHAnsi" w:cs="Arial"/>
          <w:bCs/>
          <w:sz w:val="24"/>
          <w:szCs w:val="24"/>
        </w:rPr>
        <w:t>-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CC7A4A" w:rsidRPr="00165236">
        <w:rPr>
          <w:rFonts w:asciiTheme="majorHAnsi" w:hAnsiTheme="majorHAnsi" w:cs="Arial"/>
          <w:sz w:val="24"/>
          <w:szCs w:val="24"/>
        </w:rPr>
        <w:t>Os valores bases são os valores apurados para cada lote pelo regular Laudo de Avaliação pela Comissão de Avaliação de Imóveis e Preços Públicos da Municipalidade, Portaria nº 11.140 de 24/07/2019, em função das exigências contidas no Art. 3º.</w:t>
      </w:r>
    </w:p>
    <w:p w:rsidR="003D0535" w:rsidRPr="00165236" w:rsidRDefault="003D0535" w:rsidP="00B80531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</w:p>
    <w:p w:rsidR="00F93624" w:rsidRPr="00165236" w:rsidRDefault="00313A52" w:rsidP="00165236">
      <w:pPr>
        <w:spacing w:after="0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bCs/>
          <w:sz w:val="24"/>
          <w:szCs w:val="24"/>
          <w:u w:val="single"/>
        </w:rPr>
        <w:t>§ 2º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3D0535" w:rsidRPr="00165236">
        <w:rPr>
          <w:rFonts w:asciiTheme="majorHAnsi" w:hAnsiTheme="majorHAnsi" w:cs="Arial"/>
          <w:bCs/>
          <w:sz w:val="24"/>
          <w:szCs w:val="24"/>
        </w:rPr>
        <w:t>-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165236">
        <w:rPr>
          <w:rFonts w:asciiTheme="majorHAnsi" w:hAnsiTheme="majorHAnsi" w:cs="Arial"/>
          <w:sz w:val="24"/>
          <w:szCs w:val="24"/>
        </w:rPr>
        <w:t>O</w:t>
      </w:r>
      <w:r w:rsidR="0036501E" w:rsidRPr="00165236">
        <w:rPr>
          <w:rFonts w:asciiTheme="majorHAnsi" w:hAnsiTheme="majorHAnsi" w:cs="Arial"/>
          <w:sz w:val="24"/>
          <w:szCs w:val="24"/>
        </w:rPr>
        <w:t xml:space="preserve"> projeto de Desmembramento</w:t>
      </w:r>
      <w:r w:rsidR="00EE326C" w:rsidRPr="00165236">
        <w:rPr>
          <w:rFonts w:asciiTheme="majorHAnsi" w:hAnsiTheme="majorHAnsi" w:cs="Arial"/>
          <w:sz w:val="24"/>
          <w:szCs w:val="24"/>
        </w:rPr>
        <w:t xml:space="preserve"> "Área 2 B" industrial e comercial; e do Desmembramento "Área 3 B" industrial e comercial, </w:t>
      </w:r>
      <w:r w:rsidRPr="00165236">
        <w:rPr>
          <w:rFonts w:asciiTheme="majorHAnsi" w:hAnsiTheme="majorHAnsi" w:cs="Arial"/>
          <w:sz w:val="24"/>
          <w:szCs w:val="24"/>
        </w:rPr>
        <w:t>ALIENAÇÃO DE BENS IMÓVEIS</w:t>
      </w:r>
      <w:r w:rsidR="00EE326C" w:rsidRPr="00165236">
        <w:rPr>
          <w:rFonts w:asciiTheme="majorHAnsi" w:hAnsiTheme="majorHAnsi" w:cs="Arial"/>
          <w:sz w:val="24"/>
          <w:szCs w:val="24"/>
        </w:rPr>
        <w:t xml:space="preserve"> INDUSTRIAIS</w:t>
      </w:r>
      <w:r w:rsidRPr="00165236">
        <w:rPr>
          <w:rFonts w:asciiTheme="majorHAnsi" w:hAnsiTheme="majorHAnsi" w:cs="Arial"/>
          <w:sz w:val="24"/>
          <w:szCs w:val="24"/>
        </w:rPr>
        <w:t xml:space="preserve"> dos lotes</w:t>
      </w:r>
      <w:r w:rsidR="00EE326C" w:rsidRPr="00165236">
        <w:rPr>
          <w:rFonts w:asciiTheme="majorHAnsi" w:hAnsiTheme="majorHAnsi" w:cs="Arial"/>
          <w:sz w:val="24"/>
          <w:szCs w:val="24"/>
        </w:rPr>
        <w:t>, sit</w:t>
      </w:r>
      <w:r w:rsidR="00A1266C" w:rsidRPr="00165236">
        <w:rPr>
          <w:rFonts w:asciiTheme="majorHAnsi" w:hAnsiTheme="majorHAnsi" w:cs="Arial"/>
          <w:sz w:val="24"/>
          <w:szCs w:val="24"/>
        </w:rPr>
        <w:t>uados</w:t>
      </w:r>
      <w:r w:rsidR="00EE326C" w:rsidRPr="00165236">
        <w:rPr>
          <w:rFonts w:asciiTheme="majorHAnsi" w:hAnsiTheme="majorHAnsi" w:cs="Arial"/>
          <w:sz w:val="24"/>
          <w:szCs w:val="24"/>
        </w:rPr>
        <w:t xml:space="preserve"> no </w:t>
      </w:r>
      <w:r w:rsidRPr="00165236">
        <w:rPr>
          <w:rFonts w:asciiTheme="majorHAnsi" w:eastAsia="Calibri" w:hAnsiTheme="majorHAnsi" w:cs="Arial"/>
          <w:sz w:val="24"/>
          <w:szCs w:val="24"/>
        </w:rPr>
        <w:t xml:space="preserve">Loteamento Industrial “PEDRO BOLDRINI”, foi elaborado pelo Engenheiro Civil </w:t>
      </w:r>
      <w:r w:rsidRPr="00165236">
        <w:rPr>
          <w:rFonts w:asciiTheme="majorHAnsi" w:hAnsiTheme="majorHAnsi" w:cs="Arial"/>
          <w:b/>
          <w:sz w:val="24"/>
          <w:szCs w:val="24"/>
        </w:rPr>
        <w:t>BENEDITO APARECIDO BORDINI</w:t>
      </w:r>
      <w:r w:rsidRPr="00165236">
        <w:rPr>
          <w:rFonts w:asciiTheme="majorHAnsi" w:eastAsia="Calibri" w:hAnsiTheme="majorHAnsi" w:cs="Arial"/>
          <w:sz w:val="24"/>
          <w:szCs w:val="24"/>
        </w:rPr>
        <w:t xml:space="preserve"> – CREASP 0600571198</w:t>
      </w:r>
      <w:r w:rsidR="00EE326C" w:rsidRPr="00165236">
        <w:rPr>
          <w:rFonts w:asciiTheme="majorHAnsi" w:eastAsia="Calibri" w:hAnsiTheme="majorHAnsi" w:cs="Arial"/>
          <w:sz w:val="24"/>
          <w:szCs w:val="24"/>
        </w:rPr>
        <w:t xml:space="preserve">, </w:t>
      </w:r>
      <w:proofErr w:type="spellStart"/>
      <w:r w:rsidR="00EE326C" w:rsidRPr="00165236">
        <w:rPr>
          <w:rFonts w:asciiTheme="majorHAnsi" w:eastAsia="Calibri" w:hAnsiTheme="majorHAnsi" w:cs="Arial"/>
          <w:sz w:val="24"/>
          <w:szCs w:val="24"/>
        </w:rPr>
        <w:t>ART</w:t>
      </w:r>
      <w:r w:rsidR="00A1266C" w:rsidRPr="00165236">
        <w:rPr>
          <w:rFonts w:asciiTheme="majorHAnsi" w:eastAsia="Calibri" w:hAnsiTheme="majorHAnsi" w:cs="Arial"/>
          <w:sz w:val="24"/>
          <w:szCs w:val="24"/>
        </w:rPr>
        <w:t>s</w:t>
      </w:r>
      <w:proofErr w:type="spellEnd"/>
      <w:r w:rsidR="00EE326C" w:rsidRPr="00165236">
        <w:rPr>
          <w:rFonts w:asciiTheme="majorHAnsi" w:eastAsia="Calibri" w:hAnsiTheme="majorHAnsi" w:cs="Arial"/>
          <w:sz w:val="24"/>
          <w:szCs w:val="24"/>
        </w:rPr>
        <w:t xml:space="preserve"> </w:t>
      </w:r>
      <w:proofErr w:type="spellStart"/>
      <w:r w:rsidR="00EE326C" w:rsidRPr="00165236">
        <w:rPr>
          <w:rFonts w:asciiTheme="majorHAnsi" w:eastAsia="Calibri" w:hAnsiTheme="majorHAnsi" w:cs="Arial"/>
          <w:sz w:val="24"/>
          <w:szCs w:val="24"/>
        </w:rPr>
        <w:t>nº</w:t>
      </w:r>
      <w:r w:rsidR="00A1266C" w:rsidRPr="00165236">
        <w:rPr>
          <w:rFonts w:asciiTheme="majorHAnsi" w:eastAsia="Calibri" w:hAnsiTheme="majorHAnsi" w:cs="Arial"/>
          <w:sz w:val="24"/>
          <w:szCs w:val="24"/>
        </w:rPr>
        <w:t>s</w:t>
      </w:r>
      <w:proofErr w:type="spellEnd"/>
      <w:r w:rsidR="00EE326C" w:rsidRPr="00165236">
        <w:rPr>
          <w:rFonts w:asciiTheme="majorHAnsi" w:eastAsia="Calibri" w:hAnsiTheme="majorHAnsi" w:cs="Arial"/>
          <w:sz w:val="24"/>
          <w:szCs w:val="24"/>
        </w:rPr>
        <w:t xml:space="preserve"> 28027230181109867 e 280272</w:t>
      </w:r>
      <w:r w:rsidR="00A1266C" w:rsidRPr="00165236">
        <w:rPr>
          <w:rFonts w:asciiTheme="majorHAnsi" w:eastAsia="Calibri" w:hAnsiTheme="majorHAnsi" w:cs="Arial"/>
          <w:sz w:val="24"/>
          <w:szCs w:val="24"/>
        </w:rPr>
        <w:t>30181109901</w:t>
      </w:r>
      <w:r w:rsidR="00EE326C" w:rsidRPr="00165236">
        <w:rPr>
          <w:rFonts w:asciiTheme="majorHAnsi" w:eastAsia="Calibri" w:hAnsiTheme="majorHAnsi" w:cs="Arial"/>
          <w:sz w:val="24"/>
          <w:szCs w:val="24"/>
        </w:rPr>
        <w:t xml:space="preserve"> respectivamente</w:t>
      </w:r>
      <w:r w:rsidRPr="00165236">
        <w:rPr>
          <w:rFonts w:asciiTheme="majorHAnsi" w:hAnsiTheme="majorHAnsi" w:cs="Arial"/>
          <w:sz w:val="24"/>
          <w:szCs w:val="24"/>
        </w:rPr>
        <w:t>, Diretor de Habitação e Urbanismo da Secretaria Municipal de Obras e Planejamento da Prefeitura Municipal de Cordeirópolis.</w:t>
      </w:r>
    </w:p>
    <w:p w:rsidR="003D0535" w:rsidRPr="00165236" w:rsidRDefault="003D0535" w:rsidP="003D0535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</w:p>
    <w:p w:rsidR="003E2325" w:rsidRPr="00165236" w:rsidRDefault="003E2325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>Art. 3º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Pr="00165236">
        <w:rPr>
          <w:rFonts w:asciiTheme="majorHAnsi" w:hAnsiTheme="majorHAnsi" w:cs="Arial"/>
          <w:sz w:val="24"/>
          <w:szCs w:val="24"/>
        </w:rPr>
        <w:t xml:space="preserve"> Os pagamentos descritos no artigo 2º desta lei deverão ser realizados mediante quitação de boleto bancário</w:t>
      </w:r>
      <w:r w:rsidR="004C6F77" w:rsidRPr="00165236">
        <w:rPr>
          <w:rFonts w:asciiTheme="majorHAnsi" w:hAnsiTheme="majorHAnsi" w:cs="Arial"/>
          <w:sz w:val="24"/>
          <w:szCs w:val="24"/>
        </w:rPr>
        <w:t xml:space="preserve">, junto </w:t>
      </w:r>
      <w:r w:rsidR="0086025F" w:rsidRPr="00165236">
        <w:rPr>
          <w:rFonts w:asciiTheme="majorHAnsi" w:hAnsiTheme="majorHAnsi" w:cs="Arial"/>
          <w:sz w:val="24"/>
          <w:szCs w:val="24"/>
        </w:rPr>
        <w:t>à</w:t>
      </w:r>
      <w:r w:rsidR="004C6F77" w:rsidRPr="00165236">
        <w:rPr>
          <w:rFonts w:asciiTheme="majorHAnsi" w:hAnsiTheme="majorHAnsi" w:cs="Arial"/>
          <w:sz w:val="24"/>
          <w:szCs w:val="24"/>
        </w:rPr>
        <w:t xml:space="preserve"> Secretaria Municipal de Finanças e Orçamento.</w:t>
      </w:r>
    </w:p>
    <w:p w:rsidR="003D0535" w:rsidRPr="00165236" w:rsidRDefault="003D0535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3D34C4" w:rsidRPr="00165236" w:rsidRDefault="00ED3749" w:rsidP="00165236">
      <w:pPr>
        <w:spacing w:after="0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bCs/>
          <w:sz w:val="24"/>
          <w:szCs w:val="24"/>
          <w:u w:val="single"/>
        </w:rPr>
        <w:t>§ 1º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3D0535" w:rsidRPr="00165236">
        <w:rPr>
          <w:rFonts w:asciiTheme="majorHAnsi" w:hAnsiTheme="majorHAnsi" w:cs="Arial"/>
          <w:bCs/>
          <w:sz w:val="24"/>
          <w:szCs w:val="24"/>
        </w:rPr>
        <w:t>-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3D34C4" w:rsidRPr="00165236">
        <w:rPr>
          <w:rFonts w:asciiTheme="majorHAnsi" w:hAnsiTheme="majorHAnsi" w:cs="Arial"/>
          <w:sz w:val="24"/>
          <w:szCs w:val="24"/>
        </w:rPr>
        <w:t>Em caso</w:t>
      </w:r>
      <w:r w:rsidR="00F7060A" w:rsidRPr="00165236">
        <w:rPr>
          <w:rFonts w:asciiTheme="majorHAnsi" w:hAnsiTheme="majorHAnsi" w:cs="Arial"/>
          <w:sz w:val="24"/>
          <w:szCs w:val="24"/>
        </w:rPr>
        <w:t xml:space="preserve"> de mora resultante do atraso dos pagamentos devidos pelo comprador</w:t>
      </w:r>
      <w:r w:rsidR="00E15731" w:rsidRPr="00165236">
        <w:rPr>
          <w:rFonts w:asciiTheme="majorHAnsi" w:hAnsiTheme="majorHAnsi" w:cs="Arial"/>
          <w:sz w:val="24"/>
          <w:szCs w:val="24"/>
        </w:rPr>
        <w:t xml:space="preserve"> </w:t>
      </w:r>
      <w:r w:rsidR="00F7060A" w:rsidRPr="00165236">
        <w:rPr>
          <w:rFonts w:asciiTheme="majorHAnsi" w:hAnsiTheme="majorHAnsi" w:cs="Arial"/>
          <w:sz w:val="24"/>
          <w:szCs w:val="24"/>
        </w:rPr>
        <w:t xml:space="preserve"> </w:t>
      </w:r>
      <w:r w:rsidR="00E15731" w:rsidRPr="00165236">
        <w:rPr>
          <w:rFonts w:asciiTheme="majorHAnsi" w:hAnsiTheme="majorHAnsi" w:cs="Arial"/>
          <w:sz w:val="24"/>
          <w:szCs w:val="24"/>
        </w:rPr>
        <w:t xml:space="preserve"> </w:t>
      </w:r>
      <w:r w:rsidR="00F7060A" w:rsidRPr="00165236">
        <w:rPr>
          <w:rFonts w:asciiTheme="majorHAnsi" w:hAnsiTheme="majorHAnsi" w:cs="Arial"/>
          <w:sz w:val="24"/>
          <w:szCs w:val="24"/>
        </w:rPr>
        <w:t xml:space="preserve">será </w:t>
      </w:r>
      <w:r w:rsidR="00E15731" w:rsidRPr="00165236">
        <w:rPr>
          <w:rFonts w:asciiTheme="majorHAnsi" w:hAnsiTheme="majorHAnsi" w:cs="Arial"/>
          <w:sz w:val="24"/>
          <w:szCs w:val="24"/>
        </w:rPr>
        <w:t xml:space="preserve">  </w:t>
      </w:r>
      <w:r w:rsidR="00F7060A" w:rsidRPr="00165236">
        <w:rPr>
          <w:rFonts w:asciiTheme="majorHAnsi" w:hAnsiTheme="majorHAnsi" w:cs="Arial"/>
          <w:sz w:val="24"/>
          <w:szCs w:val="24"/>
        </w:rPr>
        <w:t>aplicada</w:t>
      </w:r>
      <w:r w:rsidR="00E15731" w:rsidRPr="00165236">
        <w:rPr>
          <w:rFonts w:asciiTheme="majorHAnsi" w:hAnsiTheme="majorHAnsi" w:cs="Arial"/>
          <w:sz w:val="24"/>
          <w:szCs w:val="24"/>
        </w:rPr>
        <w:t xml:space="preserve">  </w:t>
      </w:r>
      <w:r w:rsidR="00F7060A" w:rsidRPr="00165236">
        <w:rPr>
          <w:rFonts w:asciiTheme="majorHAnsi" w:hAnsiTheme="majorHAnsi" w:cs="Arial"/>
          <w:sz w:val="24"/>
          <w:szCs w:val="24"/>
        </w:rPr>
        <w:t xml:space="preserve"> multa </w:t>
      </w:r>
      <w:r w:rsidR="00E15731" w:rsidRPr="00165236">
        <w:rPr>
          <w:rFonts w:asciiTheme="majorHAnsi" w:hAnsiTheme="majorHAnsi" w:cs="Arial"/>
          <w:sz w:val="24"/>
          <w:szCs w:val="24"/>
        </w:rPr>
        <w:t xml:space="preserve">  </w:t>
      </w:r>
      <w:r w:rsidR="00F7060A" w:rsidRPr="00165236">
        <w:rPr>
          <w:rFonts w:asciiTheme="majorHAnsi" w:hAnsiTheme="majorHAnsi" w:cs="Arial"/>
          <w:sz w:val="24"/>
          <w:szCs w:val="24"/>
        </w:rPr>
        <w:t xml:space="preserve">diária </w:t>
      </w:r>
      <w:r w:rsidR="00E15731" w:rsidRPr="00165236">
        <w:rPr>
          <w:rFonts w:asciiTheme="majorHAnsi" w:hAnsiTheme="majorHAnsi" w:cs="Arial"/>
          <w:sz w:val="24"/>
          <w:szCs w:val="24"/>
        </w:rPr>
        <w:t xml:space="preserve">  </w:t>
      </w:r>
      <w:r w:rsidR="00165236" w:rsidRPr="00165236">
        <w:rPr>
          <w:rFonts w:asciiTheme="majorHAnsi" w:hAnsiTheme="majorHAnsi" w:cs="Arial"/>
          <w:sz w:val="24"/>
          <w:szCs w:val="24"/>
        </w:rPr>
        <w:t>correspondente a 0</w:t>
      </w:r>
      <w:r w:rsidR="00F7060A" w:rsidRPr="00165236">
        <w:rPr>
          <w:rFonts w:asciiTheme="majorHAnsi" w:hAnsiTheme="majorHAnsi" w:cs="Arial"/>
          <w:sz w:val="24"/>
          <w:szCs w:val="24"/>
        </w:rPr>
        <w:t>,</w:t>
      </w:r>
      <w:r w:rsidR="00E15731" w:rsidRPr="00165236">
        <w:rPr>
          <w:rFonts w:asciiTheme="majorHAnsi" w:hAnsiTheme="majorHAnsi" w:cs="Arial"/>
          <w:sz w:val="24"/>
          <w:szCs w:val="24"/>
        </w:rPr>
        <w:t>33</w:t>
      </w:r>
      <w:r w:rsidR="00165236" w:rsidRPr="00165236">
        <w:rPr>
          <w:rFonts w:asciiTheme="majorHAnsi" w:hAnsiTheme="majorHAnsi" w:cs="Arial"/>
          <w:sz w:val="24"/>
          <w:szCs w:val="24"/>
        </w:rPr>
        <w:t>% (trinta e três</w:t>
      </w:r>
      <w:r w:rsidR="00E15731" w:rsidRPr="00165236">
        <w:rPr>
          <w:rFonts w:asciiTheme="majorHAnsi" w:hAnsiTheme="majorHAnsi" w:cs="Arial"/>
          <w:sz w:val="24"/>
          <w:szCs w:val="24"/>
        </w:rPr>
        <w:t xml:space="preserve"> centésimos </w:t>
      </w:r>
      <w:r w:rsidR="00F7060A" w:rsidRPr="00165236">
        <w:rPr>
          <w:rFonts w:asciiTheme="majorHAnsi" w:hAnsiTheme="majorHAnsi" w:cs="Arial"/>
          <w:sz w:val="24"/>
          <w:szCs w:val="24"/>
        </w:rPr>
        <w:t>por cento) sobre o valor da parcela, até o limite de 30 (trinta) dias e decorrido este prazo sem a regularização, será instaurado processo administrativo para rescisão do ajuste e aplicação da multa por inadimplemento</w:t>
      </w:r>
      <w:r w:rsidR="003D34C4" w:rsidRPr="00165236">
        <w:rPr>
          <w:rFonts w:asciiTheme="majorHAnsi" w:hAnsiTheme="majorHAnsi" w:cs="Arial"/>
          <w:sz w:val="24"/>
          <w:szCs w:val="24"/>
        </w:rPr>
        <w:t>.</w:t>
      </w:r>
    </w:p>
    <w:p w:rsidR="003D0535" w:rsidRPr="00165236" w:rsidRDefault="003D0535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ED3749" w:rsidRPr="00165236" w:rsidRDefault="00ED3749" w:rsidP="00165236">
      <w:pPr>
        <w:spacing w:after="0"/>
        <w:ind w:firstLine="708"/>
        <w:jc w:val="both"/>
        <w:rPr>
          <w:rFonts w:asciiTheme="majorHAnsi" w:hAnsiTheme="majorHAnsi" w:cs="Arial"/>
          <w:bCs/>
          <w:sz w:val="24"/>
          <w:szCs w:val="24"/>
        </w:rPr>
      </w:pPr>
      <w:r w:rsidRPr="00165236">
        <w:rPr>
          <w:rFonts w:asciiTheme="majorHAnsi" w:hAnsiTheme="majorHAnsi" w:cs="Arial"/>
          <w:b/>
          <w:bCs/>
          <w:sz w:val="24"/>
          <w:szCs w:val="24"/>
          <w:u w:val="single"/>
        </w:rPr>
        <w:t>§ 2º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3D0535" w:rsidRPr="00165236">
        <w:rPr>
          <w:rFonts w:asciiTheme="majorHAnsi" w:hAnsiTheme="majorHAnsi" w:cs="Arial"/>
          <w:bCs/>
          <w:sz w:val="24"/>
          <w:szCs w:val="24"/>
        </w:rPr>
        <w:t>-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165236">
        <w:rPr>
          <w:rFonts w:asciiTheme="majorHAnsi" w:hAnsiTheme="majorHAnsi" w:cs="Arial"/>
          <w:bCs/>
          <w:sz w:val="24"/>
          <w:szCs w:val="24"/>
        </w:rPr>
        <w:t>O não cumprimento das disposições contidas nesta Lei que resultar, ensejará a rescisão unilateral do termo contratual e retomada do terreno pela Prefeitura Municipal de Cordeirópolis, que reembolsará o comprador pelo valor pago, descontando a porcentagem de 20% (vinte por cento), a título de multa pelo não cumprimento das obrigações ajustáveis.</w:t>
      </w:r>
    </w:p>
    <w:p w:rsidR="003D0535" w:rsidRPr="00165236" w:rsidRDefault="003D0535" w:rsidP="003D0535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</w:p>
    <w:p w:rsidR="00373DD3" w:rsidRPr="00165236" w:rsidRDefault="00A44C94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lastRenderedPageBreak/>
        <w:t>Art. 4</w:t>
      </w:r>
      <w:r w:rsidR="00373DD3" w:rsidRPr="00165236">
        <w:rPr>
          <w:rFonts w:asciiTheme="majorHAnsi" w:hAnsiTheme="majorHAnsi" w:cs="Arial"/>
          <w:b/>
          <w:sz w:val="24"/>
          <w:szCs w:val="24"/>
          <w:u w:val="single"/>
        </w:rPr>
        <w:t>º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="00373DD3" w:rsidRPr="00165236">
        <w:rPr>
          <w:rFonts w:asciiTheme="majorHAnsi" w:hAnsiTheme="majorHAnsi" w:cs="Arial"/>
          <w:sz w:val="24"/>
          <w:szCs w:val="24"/>
        </w:rPr>
        <w:t xml:space="preserve"> A alienações em questão se dará com gravame registrado nas respectivas escrituras públicas, até o cumprimento total de todas as obrigações assumidas e abaixo descritas:</w:t>
      </w:r>
    </w:p>
    <w:p w:rsidR="003D0535" w:rsidRPr="00165236" w:rsidRDefault="003D0535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373DD3" w:rsidRPr="00165236" w:rsidRDefault="00373DD3" w:rsidP="003D0535">
      <w:pPr>
        <w:pStyle w:val="PargrafodaList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Início das obras em 06 (seis) meses, contados da data da assinatura do Termo de Posse do imóvel;</w:t>
      </w:r>
    </w:p>
    <w:p w:rsidR="00373DD3" w:rsidRPr="00165236" w:rsidRDefault="00A44C94" w:rsidP="003D0535">
      <w:pPr>
        <w:pStyle w:val="PargrafodaList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Conclusão das obras em 24 (vinte e quatro</w:t>
      </w:r>
      <w:r w:rsidR="00373DD3" w:rsidRPr="00165236">
        <w:rPr>
          <w:rFonts w:asciiTheme="majorHAnsi" w:hAnsiTheme="majorHAnsi" w:cs="Arial"/>
        </w:rPr>
        <w:t>) meses, contados da data da assinatura do Termo de Posse do imóvel;</w:t>
      </w:r>
    </w:p>
    <w:p w:rsidR="00373DD3" w:rsidRPr="00165236" w:rsidRDefault="00373DD3" w:rsidP="003D0535">
      <w:pPr>
        <w:pStyle w:val="PargrafodaList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Contratação de no mínimo</w:t>
      </w:r>
      <w:r w:rsidR="006B5118" w:rsidRPr="00165236">
        <w:rPr>
          <w:rFonts w:asciiTheme="majorHAnsi" w:hAnsiTheme="majorHAnsi" w:cs="Arial"/>
        </w:rPr>
        <w:t xml:space="preserve"> </w:t>
      </w:r>
      <w:r w:rsidRPr="00165236">
        <w:rPr>
          <w:rFonts w:asciiTheme="majorHAnsi" w:hAnsiTheme="majorHAnsi" w:cs="Arial"/>
        </w:rPr>
        <w:t xml:space="preserve">50% dos empregados </w:t>
      </w:r>
      <w:r w:rsidR="00F93624" w:rsidRPr="00165236">
        <w:rPr>
          <w:rFonts w:asciiTheme="majorHAnsi" w:hAnsiTheme="majorHAnsi" w:cs="Arial"/>
        </w:rPr>
        <w:t>deverá ser</w:t>
      </w:r>
      <w:r w:rsidRPr="00165236">
        <w:rPr>
          <w:rFonts w:asciiTheme="majorHAnsi" w:hAnsiTheme="majorHAnsi" w:cs="Arial"/>
        </w:rPr>
        <w:t xml:space="preserve"> </w:t>
      </w:r>
      <w:r w:rsidR="00F93624" w:rsidRPr="00165236">
        <w:rPr>
          <w:rFonts w:asciiTheme="majorHAnsi" w:hAnsiTheme="majorHAnsi" w:cs="Arial"/>
        </w:rPr>
        <w:t>destinada</w:t>
      </w:r>
      <w:r w:rsidRPr="00165236">
        <w:rPr>
          <w:rFonts w:asciiTheme="majorHAnsi" w:hAnsiTheme="majorHAnsi" w:cs="Arial"/>
        </w:rPr>
        <w:t xml:space="preserve"> as pessoas com residência fixa no município de Cordeirópolis – S.P, salvo situações especiais justificados levados à aprovação da Secretaria Municipal de Desenvolvimento Econômico e Sustentável;</w:t>
      </w:r>
    </w:p>
    <w:p w:rsidR="00373DD3" w:rsidRPr="00165236" w:rsidRDefault="00165236" w:rsidP="003D0535">
      <w:pPr>
        <w:pStyle w:val="PargrafodaList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Todas as vagas de emprego deverão</w:t>
      </w:r>
      <w:r w:rsidR="00373DD3" w:rsidRPr="00165236">
        <w:rPr>
          <w:rFonts w:asciiTheme="majorHAnsi" w:hAnsiTheme="majorHAnsi" w:cs="Arial"/>
        </w:rPr>
        <w:t xml:space="preserve"> ter seu recrutamento realizado com acompanhamento do PAT de Cordeirópolis S.P.;</w:t>
      </w:r>
    </w:p>
    <w:p w:rsidR="00373DD3" w:rsidRPr="00165236" w:rsidRDefault="00373DD3" w:rsidP="003D0535">
      <w:pPr>
        <w:pStyle w:val="PargrafodaList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Obter a aprovação e licença de todos os projetos;</w:t>
      </w:r>
    </w:p>
    <w:p w:rsidR="00373DD3" w:rsidRPr="00165236" w:rsidRDefault="00373DD3" w:rsidP="003D0535">
      <w:pPr>
        <w:pStyle w:val="PargrafodaList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Iniciar as atividades operacionais da empresa no prazo máximo de </w:t>
      </w:r>
      <w:r w:rsidR="006B5118" w:rsidRPr="00165236">
        <w:rPr>
          <w:rFonts w:asciiTheme="majorHAnsi" w:hAnsiTheme="majorHAnsi" w:cs="Arial"/>
        </w:rPr>
        <w:t>30 (trinta</w:t>
      </w:r>
      <w:r w:rsidRPr="00165236">
        <w:rPr>
          <w:rFonts w:asciiTheme="majorHAnsi" w:hAnsiTheme="majorHAnsi" w:cs="Arial"/>
        </w:rPr>
        <w:t>) meses contados da data de assinatura do Termo de Posse;</w:t>
      </w:r>
    </w:p>
    <w:p w:rsidR="00373DD3" w:rsidRPr="00165236" w:rsidRDefault="00373DD3" w:rsidP="003D0535">
      <w:pPr>
        <w:pStyle w:val="PargrafodaLista"/>
        <w:numPr>
          <w:ilvl w:val="0"/>
          <w:numId w:val="11"/>
        </w:numPr>
        <w:spacing w:line="224" w:lineRule="auto"/>
        <w:ind w:right="43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Não alterar a destinação do imóvel, exceto em casos levados à aprovação da Secretaria Municipal de Desenvolvimento Econômico e Sustentável;</w:t>
      </w:r>
    </w:p>
    <w:p w:rsidR="00373DD3" w:rsidRPr="00165236" w:rsidRDefault="00373DD3" w:rsidP="003D0535">
      <w:pPr>
        <w:pStyle w:val="PargrafodaLista"/>
        <w:numPr>
          <w:ilvl w:val="0"/>
          <w:numId w:val="11"/>
        </w:numPr>
        <w:spacing w:line="224" w:lineRule="auto"/>
        <w:ind w:right="43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Não paralisar as atividades da empresa, a não ser em casos fortuitos ou de força maior, cuja justificativa estará sujeita à aprovação da Secretaria Municipal de Desenvolvimento Econômico e Sustentável;</w:t>
      </w:r>
    </w:p>
    <w:p w:rsidR="00373DD3" w:rsidRPr="00165236" w:rsidRDefault="00373DD3" w:rsidP="003D0535">
      <w:pPr>
        <w:pStyle w:val="PargrafodaLista"/>
        <w:numPr>
          <w:ilvl w:val="0"/>
          <w:numId w:val="11"/>
        </w:numPr>
        <w:spacing w:line="224" w:lineRule="auto"/>
        <w:ind w:right="43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 xml:space="preserve">Responsabilizar-se e assumir todos os danos causados a terceiros ou ao </w:t>
      </w:r>
      <w:r w:rsidR="00DD7DD8" w:rsidRPr="00165236">
        <w:rPr>
          <w:rFonts w:asciiTheme="majorHAnsi" w:hAnsiTheme="majorHAnsi" w:cs="Arial"/>
          <w:noProof/>
        </w:rPr>
        <w:drawing>
          <wp:inline distT="0" distB="0" distL="0" distR="0">
            <wp:extent cx="15875" cy="15875"/>
            <wp:effectExtent l="19050" t="0" r="3175" b="0"/>
            <wp:docPr id="2" name="Picture 14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5236">
        <w:rPr>
          <w:rFonts w:asciiTheme="majorHAnsi" w:hAnsiTheme="majorHAnsi" w:cs="Arial"/>
        </w:rPr>
        <w:t>município em decorrência de ação ou omissão;</w:t>
      </w:r>
    </w:p>
    <w:p w:rsidR="004B6F2B" w:rsidRPr="00165236" w:rsidRDefault="00373DD3" w:rsidP="00B80531">
      <w:pPr>
        <w:pStyle w:val="PargrafodaLista"/>
        <w:numPr>
          <w:ilvl w:val="0"/>
          <w:numId w:val="11"/>
        </w:numPr>
        <w:spacing w:line="259" w:lineRule="auto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Não transferir a área a terceiros, exceto em casos levados à aprovação da Secretaria Municipal de Desenvolvimento Econômico e Sustentável.</w:t>
      </w:r>
    </w:p>
    <w:p w:rsidR="00165236" w:rsidRPr="00165236" w:rsidRDefault="00165236" w:rsidP="00165236">
      <w:pPr>
        <w:pStyle w:val="PargrafodaLista"/>
        <w:spacing w:line="259" w:lineRule="auto"/>
        <w:ind w:left="1425"/>
        <w:jc w:val="both"/>
        <w:rPr>
          <w:rFonts w:asciiTheme="majorHAnsi" w:hAnsiTheme="majorHAnsi" w:cs="Arial"/>
        </w:rPr>
      </w:pPr>
    </w:p>
    <w:p w:rsidR="004C6F77" w:rsidRPr="00165236" w:rsidRDefault="004C6F77" w:rsidP="004B6F2B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bCs/>
          <w:sz w:val="24"/>
          <w:szCs w:val="24"/>
          <w:u w:val="single"/>
        </w:rPr>
        <w:t>Parágrafo Único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165236">
        <w:rPr>
          <w:rFonts w:asciiTheme="majorHAnsi" w:hAnsiTheme="majorHAnsi" w:cs="Arial"/>
          <w:bCs/>
          <w:sz w:val="24"/>
          <w:szCs w:val="24"/>
        </w:rPr>
        <w:t>–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165236">
        <w:rPr>
          <w:rFonts w:asciiTheme="majorHAnsi" w:hAnsiTheme="majorHAnsi" w:cs="Arial"/>
          <w:sz w:val="24"/>
          <w:szCs w:val="24"/>
        </w:rPr>
        <w:t>Em caso da inobservância das obrigações ora assumidas neste artigo, a alienação poderá</w:t>
      </w:r>
      <w:r w:rsidR="00ED3749" w:rsidRPr="00165236">
        <w:rPr>
          <w:rFonts w:asciiTheme="majorHAnsi" w:hAnsiTheme="majorHAnsi" w:cs="Arial"/>
          <w:sz w:val="24"/>
          <w:szCs w:val="24"/>
        </w:rPr>
        <w:t xml:space="preserve"> </w:t>
      </w:r>
      <w:r w:rsidR="00C75454" w:rsidRPr="00165236">
        <w:rPr>
          <w:rFonts w:asciiTheme="majorHAnsi" w:hAnsiTheme="majorHAnsi" w:cs="Arial"/>
          <w:sz w:val="24"/>
          <w:szCs w:val="24"/>
        </w:rPr>
        <w:t>as penalidades do Art. 8º.</w:t>
      </w:r>
    </w:p>
    <w:p w:rsidR="003D0535" w:rsidRPr="00165236" w:rsidRDefault="003D0535" w:rsidP="003D0535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</w:p>
    <w:p w:rsidR="00373DD3" w:rsidRPr="00165236" w:rsidRDefault="006B5118" w:rsidP="003D0535">
      <w:pPr>
        <w:spacing w:after="0" w:line="216" w:lineRule="auto"/>
        <w:ind w:right="209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>Art. 5</w:t>
      </w:r>
      <w:r w:rsidR="00373DD3" w:rsidRPr="00165236">
        <w:rPr>
          <w:rFonts w:asciiTheme="majorHAnsi" w:hAnsiTheme="majorHAnsi" w:cs="Arial"/>
          <w:b/>
          <w:sz w:val="24"/>
          <w:szCs w:val="24"/>
          <w:u w:val="single"/>
        </w:rPr>
        <w:t>º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="00373DD3" w:rsidRPr="00165236">
        <w:rPr>
          <w:rFonts w:asciiTheme="majorHAnsi" w:hAnsiTheme="majorHAnsi" w:cs="Arial"/>
          <w:sz w:val="24"/>
          <w:szCs w:val="24"/>
        </w:rPr>
        <w:t xml:space="preserve"> Todas as empresas que se instalarem no Distrito Industrial “Pedro </w:t>
      </w:r>
      <w:proofErr w:type="spellStart"/>
      <w:r w:rsidR="00373DD3" w:rsidRPr="00165236">
        <w:rPr>
          <w:rFonts w:asciiTheme="majorHAnsi" w:hAnsiTheme="majorHAnsi" w:cs="Arial"/>
          <w:sz w:val="24"/>
          <w:szCs w:val="24"/>
        </w:rPr>
        <w:t>Boldrini</w:t>
      </w:r>
      <w:proofErr w:type="spellEnd"/>
      <w:r w:rsidR="00373DD3" w:rsidRPr="00165236">
        <w:rPr>
          <w:rFonts w:asciiTheme="majorHAnsi" w:hAnsiTheme="majorHAnsi" w:cs="Arial"/>
          <w:sz w:val="24"/>
          <w:szCs w:val="24"/>
        </w:rPr>
        <w:t>”, são elegíveis a pleitear, mediante requerimento especifico, os benefícios da Lei Complementar Municipal 244</w:t>
      </w:r>
      <w:r w:rsidR="00B520C0" w:rsidRPr="00165236">
        <w:rPr>
          <w:rFonts w:asciiTheme="majorHAnsi" w:hAnsiTheme="majorHAnsi" w:cs="Arial"/>
          <w:sz w:val="24"/>
          <w:szCs w:val="24"/>
        </w:rPr>
        <w:t>,</w:t>
      </w:r>
      <w:r w:rsidR="00373DD3" w:rsidRPr="00165236">
        <w:rPr>
          <w:rFonts w:asciiTheme="majorHAnsi" w:hAnsiTheme="majorHAnsi" w:cs="Arial"/>
          <w:sz w:val="24"/>
          <w:szCs w:val="24"/>
        </w:rPr>
        <w:t xml:space="preserve"> de 28 de abril de 2017:</w:t>
      </w:r>
    </w:p>
    <w:p w:rsidR="003D0535" w:rsidRPr="00165236" w:rsidRDefault="003D0535" w:rsidP="003D0535">
      <w:pPr>
        <w:spacing w:after="0" w:line="216" w:lineRule="auto"/>
        <w:ind w:right="209"/>
        <w:jc w:val="both"/>
        <w:rPr>
          <w:rFonts w:asciiTheme="majorHAnsi" w:hAnsiTheme="majorHAnsi" w:cs="Arial"/>
          <w:sz w:val="24"/>
          <w:szCs w:val="24"/>
        </w:rPr>
      </w:pPr>
    </w:p>
    <w:p w:rsidR="00373DD3" w:rsidRPr="00165236" w:rsidRDefault="00373DD3" w:rsidP="003D0535">
      <w:pPr>
        <w:pStyle w:val="PargrafodaLista"/>
        <w:numPr>
          <w:ilvl w:val="0"/>
          <w:numId w:val="12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Com fulcro no artigo 9° inciso I da Lei Complementar no 244/2017 permitir a isenção do IPTU — Imposto Predial e Territorial Urbano, incidente sobre o imóvel onde será instalado o empreendimento;</w:t>
      </w:r>
    </w:p>
    <w:p w:rsidR="00373DD3" w:rsidRPr="00165236" w:rsidRDefault="00373DD3" w:rsidP="003D0535">
      <w:pPr>
        <w:pStyle w:val="PargrafodaLista"/>
        <w:numPr>
          <w:ilvl w:val="0"/>
          <w:numId w:val="12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Com fulcro no artigo 9° inciso II da Lei Complementar no 244/2017 permitir a isenção do ITBI — Imposto sobre a transmissão de bens imóveis no ato da aquisição do imóvel objeto do programa;</w:t>
      </w:r>
    </w:p>
    <w:p w:rsidR="00373DD3" w:rsidRPr="00165236" w:rsidRDefault="00373DD3" w:rsidP="003D0535">
      <w:pPr>
        <w:pStyle w:val="PargrafodaLista"/>
        <w:numPr>
          <w:ilvl w:val="0"/>
          <w:numId w:val="12"/>
        </w:numPr>
        <w:spacing w:line="216" w:lineRule="auto"/>
        <w:ind w:right="209"/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Com fulcro no artigo 9° inciso III da Lei Complementar n o 244/2017 permitir a redução para 2% do ISSQN — Imposto sobre Serviços de Qualquer Natureza, incidente sobre serviços de construção civil, engenharia, arquitetura e montagem industrial, prestados na fase de implantação do empreendimento</w:t>
      </w:r>
      <w:r w:rsidR="006B5118" w:rsidRPr="00165236">
        <w:rPr>
          <w:rFonts w:asciiTheme="majorHAnsi" w:hAnsiTheme="majorHAnsi" w:cs="Arial"/>
        </w:rPr>
        <w:t>.</w:t>
      </w:r>
    </w:p>
    <w:p w:rsidR="00B465B1" w:rsidRPr="00165236" w:rsidRDefault="00B465B1" w:rsidP="00B465B1">
      <w:pPr>
        <w:pStyle w:val="PargrafodaLista"/>
        <w:spacing w:line="216" w:lineRule="auto"/>
        <w:ind w:left="1425" w:right="209"/>
        <w:jc w:val="both"/>
        <w:rPr>
          <w:rFonts w:asciiTheme="majorHAnsi" w:hAnsiTheme="majorHAnsi" w:cs="Arial"/>
        </w:rPr>
      </w:pPr>
    </w:p>
    <w:p w:rsidR="00373DD3" w:rsidRPr="00165236" w:rsidRDefault="006B5118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>Art. 6</w:t>
      </w:r>
      <w:r w:rsidR="00373DD3" w:rsidRPr="00165236">
        <w:rPr>
          <w:rFonts w:asciiTheme="majorHAnsi" w:hAnsiTheme="majorHAnsi" w:cs="Arial"/>
          <w:b/>
          <w:sz w:val="24"/>
          <w:szCs w:val="24"/>
          <w:u w:val="single"/>
        </w:rPr>
        <w:t>º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="00373DD3" w:rsidRPr="00165236">
        <w:rPr>
          <w:rFonts w:asciiTheme="majorHAnsi" w:hAnsiTheme="majorHAnsi" w:cs="Arial"/>
          <w:sz w:val="24"/>
          <w:szCs w:val="24"/>
        </w:rPr>
        <w:t xml:space="preserve"> Os recursos financeiros obtidos com a alienação dos imóveis descritos nesta Lei serão alocados em conta corrente específica e destinados para melhorias e ampliação do Cemitério Municipal, para a implantação de Loteamento Industrial, obras de infraestrutura e programas de desenvolvimento econômico,</w:t>
      </w:r>
      <w:r w:rsidRPr="00165236">
        <w:rPr>
          <w:rFonts w:asciiTheme="majorHAnsi" w:hAnsiTheme="majorHAnsi" w:cs="Arial"/>
          <w:sz w:val="24"/>
          <w:szCs w:val="24"/>
        </w:rPr>
        <w:t xml:space="preserve"> </w:t>
      </w:r>
      <w:r w:rsidR="00373DD3" w:rsidRPr="00165236">
        <w:rPr>
          <w:rFonts w:asciiTheme="majorHAnsi" w:hAnsiTheme="majorHAnsi" w:cs="Arial"/>
          <w:sz w:val="24"/>
          <w:szCs w:val="24"/>
        </w:rPr>
        <w:t>também como investimentos nas áreas da saúde e educação.</w:t>
      </w:r>
    </w:p>
    <w:p w:rsidR="003D0535" w:rsidRPr="00165236" w:rsidRDefault="003D0535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3D0535" w:rsidRPr="00165236" w:rsidRDefault="00EB7C1B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lastRenderedPageBreak/>
        <w:t>Art. 7º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Pr="00165236">
        <w:rPr>
          <w:rFonts w:asciiTheme="majorHAnsi" w:hAnsiTheme="majorHAnsi" w:cs="Arial"/>
          <w:sz w:val="24"/>
          <w:szCs w:val="24"/>
        </w:rPr>
        <w:t xml:space="preserve"> Cessarão os benefícios concedidos pela presente Lei aos beneficiados que deixarem de cumprir com os propósitos manifestados na solicitação e contido no projeto, ou que venham a praticar qualquer espécie de ilícito, fraude ou sonegação, responsabilizando-se pelo reconhecimento aos cofres públicos municipais do valor correspondente aos benefícios obtidos através de Lei, devidamente corrigidos e acrescidos de juros legais.</w:t>
      </w:r>
    </w:p>
    <w:p w:rsidR="00EB7C1B" w:rsidRPr="00165236" w:rsidRDefault="00EB7C1B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sz w:val="24"/>
          <w:szCs w:val="24"/>
        </w:rPr>
        <w:t xml:space="preserve"> </w:t>
      </w:r>
    </w:p>
    <w:p w:rsidR="00DD5C54" w:rsidRPr="00165236" w:rsidRDefault="00DD5C54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>Art. 8º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Pr="00165236">
        <w:rPr>
          <w:rFonts w:asciiTheme="majorHAnsi" w:hAnsiTheme="majorHAnsi" w:cs="Arial"/>
          <w:sz w:val="24"/>
          <w:szCs w:val="24"/>
        </w:rPr>
        <w:t xml:space="preserve"> Ainda, o não cumprimento das disposições desta Lei, acarretará à empresa beneficiada:</w:t>
      </w:r>
    </w:p>
    <w:p w:rsidR="003D0535" w:rsidRPr="00165236" w:rsidRDefault="003D0535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DD5C54" w:rsidRPr="00165236" w:rsidRDefault="00DD5C54" w:rsidP="003D0535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Perda dos incentivos fiscais concedidos por esta Lei;</w:t>
      </w:r>
    </w:p>
    <w:p w:rsidR="00DD5C54" w:rsidRPr="00165236" w:rsidRDefault="00DD5C54" w:rsidP="003D0535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Ressarcimento dos juros e correção monetária dos impostos e taxas não pagos em virtude da isenção concedida;</w:t>
      </w:r>
    </w:p>
    <w:p w:rsidR="00DD5C54" w:rsidRPr="00165236" w:rsidRDefault="00DD5C54" w:rsidP="003D0535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Reembolso do valor referente aos serviços incentivados de infraestrutura prestados pela municipalização e que compuseram o preço do terreno;</w:t>
      </w:r>
    </w:p>
    <w:p w:rsidR="00B465B1" w:rsidRPr="00165236" w:rsidRDefault="00DD5C54" w:rsidP="00230512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Reversão do imóvel ao patrimônio do Município, bem como perda das benfeitorias úteis e necessárias nele existentes;</w:t>
      </w:r>
    </w:p>
    <w:p w:rsidR="00DD5C54" w:rsidRPr="00165236" w:rsidRDefault="00DD5C54" w:rsidP="003D0535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Revogação automática dos benefícios concedidos; e</w:t>
      </w:r>
    </w:p>
    <w:p w:rsidR="00DD5C54" w:rsidRPr="00165236" w:rsidRDefault="00DD5C54" w:rsidP="003D0535">
      <w:pPr>
        <w:pStyle w:val="PargrafodaLista"/>
        <w:numPr>
          <w:ilvl w:val="0"/>
          <w:numId w:val="16"/>
        </w:numPr>
        <w:jc w:val="both"/>
        <w:rPr>
          <w:rFonts w:asciiTheme="majorHAnsi" w:hAnsiTheme="majorHAnsi" w:cs="Arial"/>
        </w:rPr>
      </w:pPr>
      <w:r w:rsidRPr="00165236">
        <w:rPr>
          <w:rFonts w:asciiTheme="majorHAnsi" w:hAnsiTheme="majorHAnsi" w:cs="Arial"/>
        </w:rPr>
        <w:t>Demais sanções previstas em contratos específicos.</w:t>
      </w:r>
    </w:p>
    <w:p w:rsidR="00230512" w:rsidRPr="00165236" w:rsidRDefault="00230512" w:rsidP="00230512">
      <w:pPr>
        <w:spacing w:after="0"/>
        <w:jc w:val="both"/>
        <w:rPr>
          <w:rFonts w:asciiTheme="majorHAnsi" w:hAnsiTheme="majorHAnsi" w:cs="Arial"/>
          <w:b/>
          <w:bCs/>
          <w:sz w:val="24"/>
          <w:szCs w:val="24"/>
          <w:u w:val="single"/>
        </w:rPr>
      </w:pPr>
    </w:p>
    <w:p w:rsidR="00373DD3" w:rsidRPr="00165236" w:rsidRDefault="00ED3749" w:rsidP="003D0535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bCs/>
          <w:sz w:val="24"/>
          <w:szCs w:val="24"/>
          <w:u w:val="single"/>
        </w:rPr>
        <w:t>Parágrafo Único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Pr="00165236">
        <w:rPr>
          <w:rFonts w:asciiTheme="majorHAnsi" w:hAnsiTheme="majorHAnsi" w:cs="Arial"/>
          <w:bCs/>
          <w:sz w:val="24"/>
          <w:szCs w:val="24"/>
        </w:rPr>
        <w:t>–</w:t>
      </w:r>
      <w:r w:rsidRPr="00165236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DD5C54" w:rsidRPr="00165236">
        <w:rPr>
          <w:rFonts w:asciiTheme="majorHAnsi" w:hAnsiTheme="majorHAnsi" w:cs="Arial"/>
          <w:sz w:val="24"/>
          <w:szCs w:val="24"/>
        </w:rPr>
        <w:t>Dos valores apurados</w:t>
      </w:r>
      <w:r w:rsidR="0086025F" w:rsidRPr="00165236">
        <w:rPr>
          <w:rFonts w:asciiTheme="majorHAnsi" w:hAnsiTheme="majorHAnsi" w:cs="Arial"/>
          <w:sz w:val="24"/>
          <w:szCs w:val="24"/>
        </w:rPr>
        <w:t xml:space="preserve"> devidos ao Município, computar-se-á multa de 20% (vinte por cento) pelo descumprimento às obrigações previstas na presente Lei</w:t>
      </w:r>
      <w:r w:rsidR="00373DD3" w:rsidRPr="00165236">
        <w:rPr>
          <w:rFonts w:asciiTheme="majorHAnsi" w:hAnsiTheme="majorHAnsi" w:cs="Arial"/>
          <w:sz w:val="24"/>
          <w:szCs w:val="24"/>
        </w:rPr>
        <w:t>.</w:t>
      </w:r>
    </w:p>
    <w:p w:rsidR="003D0535" w:rsidRPr="00165236" w:rsidRDefault="003D0535" w:rsidP="003D0535">
      <w:pPr>
        <w:spacing w:after="0"/>
        <w:ind w:firstLine="709"/>
        <w:jc w:val="both"/>
        <w:rPr>
          <w:rFonts w:asciiTheme="majorHAnsi" w:hAnsiTheme="majorHAnsi" w:cs="Arial"/>
          <w:b/>
          <w:sz w:val="24"/>
          <w:szCs w:val="24"/>
          <w:u w:val="single"/>
        </w:rPr>
      </w:pPr>
    </w:p>
    <w:p w:rsidR="00DD5C54" w:rsidRPr="00165236" w:rsidRDefault="00DD5C54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 xml:space="preserve">Art. </w:t>
      </w:r>
      <w:r w:rsidR="00ED3749" w:rsidRPr="00165236">
        <w:rPr>
          <w:rFonts w:asciiTheme="majorHAnsi" w:hAnsiTheme="majorHAnsi" w:cs="Arial"/>
          <w:b/>
          <w:sz w:val="24"/>
          <w:szCs w:val="24"/>
          <w:u w:val="single"/>
        </w:rPr>
        <w:t>9º</w:t>
      </w:r>
      <w:r w:rsidRPr="00165236">
        <w:rPr>
          <w:rFonts w:asciiTheme="majorHAnsi" w:hAnsiTheme="majorHAnsi" w:cs="Arial"/>
          <w:b/>
          <w:sz w:val="24"/>
          <w:szCs w:val="24"/>
        </w:rPr>
        <w:t xml:space="preserve"> </w:t>
      </w:r>
      <w:r w:rsidR="003D0535" w:rsidRPr="00165236">
        <w:rPr>
          <w:rFonts w:asciiTheme="majorHAnsi" w:hAnsiTheme="majorHAnsi" w:cs="Arial"/>
          <w:sz w:val="24"/>
          <w:szCs w:val="24"/>
        </w:rPr>
        <w:t>-</w:t>
      </w:r>
      <w:r w:rsidRPr="00165236">
        <w:rPr>
          <w:rFonts w:asciiTheme="majorHAnsi" w:hAnsiTheme="majorHAnsi" w:cs="Arial"/>
          <w:sz w:val="24"/>
          <w:szCs w:val="24"/>
        </w:rPr>
        <w:t xml:space="preserve"> As despesas decorrentes da execução da presente Lei correrão por conta de dotações próprias, consignadas no orçamento vigente, suplementadas se necessário.</w:t>
      </w:r>
    </w:p>
    <w:p w:rsidR="003D0535" w:rsidRPr="00165236" w:rsidRDefault="003D0535" w:rsidP="003D05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373DD3" w:rsidRPr="00165236" w:rsidRDefault="00373DD3" w:rsidP="003D0535">
      <w:pPr>
        <w:spacing w:after="0" w:line="216" w:lineRule="auto"/>
        <w:jc w:val="both"/>
        <w:rPr>
          <w:rFonts w:asciiTheme="majorHAnsi" w:hAnsiTheme="majorHAnsi" w:cs="Arial"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  <w:u w:val="single"/>
        </w:rPr>
        <w:t>Art.</w:t>
      </w:r>
      <w:r w:rsidR="0018095C" w:rsidRPr="00165236">
        <w:rPr>
          <w:rFonts w:asciiTheme="majorHAnsi" w:hAnsiTheme="majorHAnsi" w:cs="Arial"/>
          <w:b/>
          <w:sz w:val="24"/>
          <w:szCs w:val="24"/>
          <w:u w:val="single"/>
        </w:rPr>
        <w:t xml:space="preserve"> </w:t>
      </w:r>
      <w:r w:rsidR="00DD5C54" w:rsidRPr="00165236">
        <w:rPr>
          <w:rFonts w:asciiTheme="majorHAnsi" w:hAnsiTheme="majorHAnsi" w:cs="Arial"/>
          <w:b/>
          <w:sz w:val="24"/>
          <w:szCs w:val="24"/>
          <w:u w:val="single"/>
        </w:rPr>
        <w:t>1</w:t>
      </w:r>
      <w:r w:rsidR="00ED3749" w:rsidRPr="00165236">
        <w:rPr>
          <w:rFonts w:asciiTheme="majorHAnsi" w:hAnsiTheme="majorHAnsi" w:cs="Arial"/>
          <w:b/>
          <w:sz w:val="24"/>
          <w:szCs w:val="24"/>
          <w:u w:val="single"/>
        </w:rPr>
        <w:t>0</w:t>
      </w:r>
      <w:r w:rsidR="003D0535" w:rsidRPr="00165236">
        <w:rPr>
          <w:rFonts w:asciiTheme="majorHAnsi" w:hAnsiTheme="majorHAnsi" w:cs="Arial"/>
          <w:sz w:val="24"/>
          <w:szCs w:val="24"/>
        </w:rPr>
        <w:t xml:space="preserve"> -</w:t>
      </w:r>
      <w:r w:rsidRPr="00165236">
        <w:rPr>
          <w:rFonts w:asciiTheme="majorHAnsi" w:hAnsiTheme="majorHAnsi" w:cs="Arial"/>
          <w:sz w:val="24"/>
          <w:szCs w:val="24"/>
        </w:rPr>
        <w:t xml:space="preserve"> Esta Lei entra em vigor na data de sua publicação, revogadas as disposições em contrário.</w:t>
      </w:r>
    </w:p>
    <w:p w:rsidR="00373DD3" w:rsidRPr="00165236" w:rsidRDefault="00373DD3" w:rsidP="003D0535">
      <w:pPr>
        <w:spacing w:after="0"/>
        <w:rPr>
          <w:rFonts w:asciiTheme="majorHAnsi" w:hAnsiTheme="majorHAnsi" w:cs="Arial"/>
          <w:sz w:val="24"/>
          <w:szCs w:val="24"/>
        </w:rPr>
      </w:pPr>
    </w:p>
    <w:p w:rsidR="00656287" w:rsidRDefault="00656287" w:rsidP="00165236">
      <w:pPr>
        <w:pStyle w:val="western"/>
        <w:spacing w:before="0" w:after="0"/>
        <w:jc w:val="center"/>
        <w:rPr>
          <w:rFonts w:asciiTheme="majorHAnsi" w:eastAsia="DejaVu Sans" w:hAnsiTheme="majorHAnsi" w:cs="Arial"/>
          <w:bCs/>
        </w:rPr>
      </w:pPr>
    </w:p>
    <w:p w:rsidR="00165236" w:rsidRPr="00165236" w:rsidRDefault="00165236" w:rsidP="00165236">
      <w:pPr>
        <w:pStyle w:val="western"/>
        <w:spacing w:before="0" w:after="0"/>
        <w:jc w:val="center"/>
        <w:rPr>
          <w:rFonts w:asciiTheme="majorHAnsi" w:eastAsia="DejaVu Sans" w:hAnsiTheme="majorHAnsi" w:cs="Arial"/>
          <w:lang w:bidi="pt-BR"/>
        </w:rPr>
      </w:pPr>
      <w:bookmarkStart w:id="0" w:name="_GoBack"/>
      <w:bookmarkEnd w:id="0"/>
      <w:r w:rsidRPr="00165236">
        <w:rPr>
          <w:rFonts w:asciiTheme="majorHAnsi" w:eastAsia="DejaVu Sans" w:hAnsiTheme="majorHAnsi" w:cs="Arial"/>
          <w:bCs/>
        </w:rPr>
        <w:t xml:space="preserve">Câmara </w:t>
      </w:r>
      <w:r w:rsidRPr="00165236">
        <w:rPr>
          <w:rFonts w:asciiTheme="majorHAnsi" w:eastAsia="DejaVu Sans" w:hAnsiTheme="majorHAnsi" w:cs="Arial"/>
          <w:bCs/>
          <w:lang w:bidi="pt-BR"/>
        </w:rPr>
        <w:t>Municipal de Cordeirópolis</w:t>
      </w:r>
      <w:r w:rsidRPr="00165236">
        <w:rPr>
          <w:rFonts w:asciiTheme="majorHAnsi" w:eastAsia="DejaVu Sans" w:hAnsiTheme="majorHAnsi" w:cs="Arial"/>
          <w:lang w:bidi="pt-BR"/>
        </w:rPr>
        <w:t>, 23 de junho de 2020.</w:t>
      </w:r>
    </w:p>
    <w:p w:rsidR="00165236" w:rsidRPr="00165236" w:rsidRDefault="00165236" w:rsidP="00165236">
      <w:pPr>
        <w:spacing w:after="0" w:line="240" w:lineRule="auto"/>
        <w:rPr>
          <w:rFonts w:asciiTheme="majorHAnsi" w:eastAsia="DejaVu Sans" w:hAnsiTheme="majorHAnsi" w:cs="Arial"/>
          <w:b/>
          <w:bCs/>
          <w:sz w:val="24"/>
          <w:szCs w:val="24"/>
          <w:lang w:bidi="pt-BR"/>
        </w:rPr>
      </w:pPr>
    </w:p>
    <w:p w:rsidR="00165236" w:rsidRPr="00165236" w:rsidRDefault="00165236" w:rsidP="00165236">
      <w:pPr>
        <w:spacing w:after="0" w:line="240" w:lineRule="auto"/>
        <w:jc w:val="center"/>
        <w:rPr>
          <w:rFonts w:asciiTheme="majorHAnsi" w:eastAsia="DejaVu Sans" w:hAnsiTheme="majorHAnsi" w:cs="Arial"/>
          <w:b/>
          <w:bCs/>
          <w:sz w:val="24"/>
          <w:szCs w:val="24"/>
          <w:lang w:bidi="pt-BR"/>
        </w:rPr>
      </w:pPr>
    </w:p>
    <w:p w:rsidR="00165236" w:rsidRPr="00165236" w:rsidRDefault="00165236" w:rsidP="00165236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165236" w:rsidRPr="00165236" w:rsidRDefault="00165236" w:rsidP="0016523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165236" w:rsidRPr="00165236" w:rsidRDefault="00165236" w:rsidP="0016523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</w:rPr>
        <w:t>Verª. Cássia de Moraes</w:t>
      </w:r>
    </w:p>
    <w:p w:rsidR="00165236" w:rsidRPr="00165236" w:rsidRDefault="00165236" w:rsidP="0016523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</w:rPr>
        <w:t>Presidente</w:t>
      </w:r>
    </w:p>
    <w:p w:rsidR="00165236" w:rsidRPr="00165236" w:rsidRDefault="00165236" w:rsidP="00165236">
      <w:pPr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165236" w:rsidRPr="00165236" w:rsidRDefault="00165236" w:rsidP="00165236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65236" w:rsidRPr="00165236" w:rsidRDefault="00165236" w:rsidP="00165236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65236" w:rsidRPr="00165236" w:rsidRDefault="00165236" w:rsidP="0016523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:rsidR="00165236" w:rsidRPr="00165236" w:rsidRDefault="00165236" w:rsidP="0016523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</w:rPr>
        <w:t xml:space="preserve">Ver. </w:t>
      </w:r>
      <w:proofErr w:type="spellStart"/>
      <w:r w:rsidRPr="00165236">
        <w:rPr>
          <w:rFonts w:asciiTheme="majorHAnsi" w:hAnsiTheme="majorHAnsi" w:cs="Arial"/>
          <w:b/>
          <w:sz w:val="24"/>
          <w:szCs w:val="24"/>
        </w:rPr>
        <w:t>Cleverton</w:t>
      </w:r>
      <w:proofErr w:type="spellEnd"/>
      <w:r w:rsidRPr="00165236">
        <w:rPr>
          <w:rFonts w:asciiTheme="majorHAnsi" w:hAnsiTheme="majorHAnsi" w:cs="Arial"/>
          <w:b/>
          <w:sz w:val="24"/>
          <w:szCs w:val="24"/>
        </w:rPr>
        <w:t xml:space="preserve"> Nunes de Menezes</w:t>
      </w:r>
      <w:r w:rsidRPr="00165236">
        <w:rPr>
          <w:rFonts w:asciiTheme="majorHAnsi" w:hAnsiTheme="majorHAnsi" w:cs="Arial"/>
          <w:b/>
          <w:sz w:val="24"/>
          <w:szCs w:val="24"/>
        </w:rPr>
        <w:tab/>
      </w:r>
      <w:r w:rsidRPr="00165236">
        <w:rPr>
          <w:rFonts w:asciiTheme="majorHAnsi" w:hAnsiTheme="majorHAnsi" w:cs="Arial"/>
          <w:b/>
          <w:sz w:val="24"/>
          <w:szCs w:val="24"/>
        </w:rPr>
        <w:tab/>
      </w:r>
      <w:r w:rsidRPr="00165236">
        <w:rPr>
          <w:rFonts w:asciiTheme="majorHAnsi" w:hAnsiTheme="majorHAnsi" w:cs="Arial"/>
          <w:b/>
          <w:sz w:val="24"/>
          <w:szCs w:val="24"/>
        </w:rPr>
        <w:tab/>
        <w:t xml:space="preserve">Ver. Laerte Lourenço </w:t>
      </w:r>
    </w:p>
    <w:p w:rsidR="00165236" w:rsidRPr="00165236" w:rsidRDefault="00165236" w:rsidP="0016523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165236">
        <w:rPr>
          <w:rFonts w:asciiTheme="majorHAnsi" w:hAnsiTheme="majorHAnsi" w:cs="Arial"/>
          <w:b/>
          <w:sz w:val="24"/>
          <w:szCs w:val="24"/>
        </w:rPr>
        <w:t xml:space="preserve">     1º Secretário</w:t>
      </w:r>
      <w:r w:rsidRPr="00165236">
        <w:rPr>
          <w:rFonts w:asciiTheme="majorHAnsi" w:hAnsiTheme="majorHAnsi" w:cs="Arial"/>
          <w:b/>
          <w:sz w:val="24"/>
          <w:szCs w:val="24"/>
        </w:rPr>
        <w:tab/>
      </w:r>
      <w:r w:rsidRPr="00165236">
        <w:rPr>
          <w:rFonts w:asciiTheme="majorHAnsi" w:hAnsiTheme="majorHAnsi" w:cs="Arial"/>
          <w:b/>
          <w:sz w:val="24"/>
          <w:szCs w:val="24"/>
        </w:rPr>
        <w:tab/>
      </w:r>
      <w:r w:rsidRPr="00165236">
        <w:rPr>
          <w:rFonts w:asciiTheme="majorHAnsi" w:hAnsiTheme="majorHAnsi" w:cs="Arial"/>
          <w:b/>
          <w:sz w:val="24"/>
          <w:szCs w:val="24"/>
        </w:rPr>
        <w:tab/>
      </w:r>
      <w:r w:rsidRPr="00165236">
        <w:rPr>
          <w:rFonts w:asciiTheme="majorHAnsi" w:hAnsiTheme="majorHAnsi" w:cs="Arial"/>
          <w:b/>
          <w:sz w:val="24"/>
          <w:szCs w:val="24"/>
        </w:rPr>
        <w:tab/>
        <w:t xml:space="preserve">               2º Secretário</w:t>
      </w:r>
    </w:p>
    <w:sectPr w:rsidR="00165236" w:rsidRPr="00165236" w:rsidSect="00165236">
      <w:headerReference w:type="default" r:id="rId9"/>
      <w:pgSz w:w="11906" w:h="16838"/>
      <w:pgMar w:top="1758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0ED0" w:rsidRDefault="002E0ED0" w:rsidP="00A352F2">
      <w:pPr>
        <w:spacing w:after="0" w:line="240" w:lineRule="auto"/>
      </w:pPr>
      <w:r>
        <w:separator/>
      </w:r>
    </w:p>
  </w:endnote>
  <w:endnote w:type="continuationSeparator" w:id="0">
    <w:p w:rsidR="002E0ED0" w:rsidRDefault="002E0ED0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altName w:val="Arial Unicode MS"/>
    <w:charset w:val="80"/>
    <w:family w:val="swiss"/>
    <w:pitch w:val="variable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erif">
    <w:charset w:val="00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0ED0" w:rsidRDefault="002E0ED0" w:rsidP="00A352F2">
      <w:pPr>
        <w:spacing w:after="0" w:line="240" w:lineRule="auto"/>
      </w:pPr>
      <w:r>
        <w:separator/>
      </w:r>
    </w:p>
  </w:footnote>
  <w:footnote w:type="continuationSeparator" w:id="0">
    <w:p w:rsidR="002E0ED0" w:rsidRDefault="002E0ED0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5C54" w:rsidRDefault="00DD5C54" w:rsidP="00A352F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2574"/>
        </w:tabs>
        <w:ind w:left="2574" w:hanging="72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14"/>
        </w:tabs>
        <w:ind w:left="3114" w:hanging="360"/>
      </w:pPr>
      <w:rPr>
        <w:b/>
        <w:color w:val="auto"/>
      </w:rPr>
    </w:lvl>
    <w:lvl w:ilvl="3">
      <w:start w:val="1"/>
      <w:numFmt w:val="upperLetter"/>
      <w:lvlText w:val="%4)"/>
      <w:lvlJc w:val="left"/>
      <w:pPr>
        <w:tabs>
          <w:tab w:val="num" w:pos="3808"/>
        </w:tabs>
        <w:ind w:left="3808" w:hanging="405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000000B"/>
    <w:multiLevelType w:val="multilevel"/>
    <w:tmpl w:val="2C9A5548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itstream Vera Sans" w:eastAsia="DejaVu Sans" w:hAnsi="Bitstream Vera Sans" w:cs="Tahoma"/>
        <w:b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F2673C"/>
    <w:multiLevelType w:val="hybridMultilevel"/>
    <w:tmpl w:val="4EDA5A34"/>
    <w:lvl w:ilvl="0" w:tplc="0040D726">
      <w:start w:val="1"/>
      <w:numFmt w:val="decimal"/>
      <w:lvlText w:val="%1-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7617B8">
      <w:start w:val="15"/>
      <w:numFmt w:val="upp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046F0">
      <w:start w:val="1"/>
      <w:numFmt w:val="lowerRoman"/>
      <w:lvlText w:val="%3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9A2E9A">
      <w:start w:val="1"/>
      <w:numFmt w:val="decimal"/>
      <w:lvlText w:val="%4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6E0458">
      <w:start w:val="1"/>
      <w:numFmt w:val="lowerLetter"/>
      <w:lvlText w:val="%5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0AEEA">
      <w:start w:val="1"/>
      <w:numFmt w:val="lowerRoman"/>
      <w:lvlText w:val="%6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68FD4">
      <w:start w:val="1"/>
      <w:numFmt w:val="decimal"/>
      <w:lvlText w:val="%7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A9916">
      <w:start w:val="1"/>
      <w:numFmt w:val="lowerLetter"/>
      <w:lvlText w:val="%8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2B630">
      <w:start w:val="1"/>
      <w:numFmt w:val="lowerRoman"/>
      <w:lvlText w:val="%9"/>
      <w:lvlJc w:val="left"/>
      <w:pPr>
        <w:ind w:left="7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140E2"/>
    <w:multiLevelType w:val="hybridMultilevel"/>
    <w:tmpl w:val="3DAC3FDC"/>
    <w:lvl w:ilvl="0" w:tplc="5BDC790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1B2793"/>
    <w:multiLevelType w:val="hybridMultilevel"/>
    <w:tmpl w:val="9094E288"/>
    <w:lvl w:ilvl="0" w:tplc="2A848E5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BE6E2728">
      <w:start w:val="1"/>
      <w:numFmt w:val="lowerLetter"/>
      <w:lvlText w:val="%2)"/>
      <w:lvlJc w:val="left"/>
      <w:pPr>
        <w:ind w:left="178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8D61E2"/>
    <w:multiLevelType w:val="hybridMultilevel"/>
    <w:tmpl w:val="47E8F0AE"/>
    <w:lvl w:ilvl="0" w:tplc="BE6E2728">
      <w:start w:val="1"/>
      <w:numFmt w:val="lowerLetter"/>
      <w:lvlText w:val="%1)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F28C0"/>
    <w:multiLevelType w:val="hybridMultilevel"/>
    <w:tmpl w:val="6F50C802"/>
    <w:lvl w:ilvl="0" w:tplc="9E7EE35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4D1689D"/>
    <w:multiLevelType w:val="hybridMultilevel"/>
    <w:tmpl w:val="63400514"/>
    <w:lvl w:ilvl="0" w:tplc="497A61EE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25194C"/>
    <w:multiLevelType w:val="hybridMultilevel"/>
    <w:tmpl w:val="BC245E1A"/>
    <w:lvl w:ilvl="0" w:tplc="BE6E2728">
      <w:start w:val="1"/>
      <w:numFmt w:val="lowerLetter"/>
      <w:lvlText w:val="%1)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D48AD"/>
    <w:multiLevelType w:val="hybridMultilevel"/>
    <w:tmpl w:val="233E7568"/>
    <w:lvl w:ilvl="0" w:tplc="F2FA19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56D1F95"/>
    <w:multiLevelType w:val="hybridMultilevel"/>
    <w:tmpl w:val="7332DFF8"/>
    <w:lvl w:ilvl="0" w:tplc="BC86F87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44E5E"/>
    <w:multiLevelType w:val="hybridMultilevel"/>
    <w:tmpl w:val="7B68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D5EA5"/>
    <w:multiLevelType w:val="hybridMultilevel"/>
    <w:tmpl w:val="C9D2FABE"/>
    <w:lvl w:ilvl="0" w:tplc="F7C007B8">
      <w:start w:val="1"/>
      <w:numFmt w:val="upperRoman"/>
      <w:lvlText w:val="%1."/>
      <w:lvlJc w:val="left"/>
      <w:pPr>
        <w:ind w:left="1428" w:hanging="720"/>
      </w:pPr>
      <w:rPr>
        <w:rFonts w:ascii="Calibri" w:hAnsi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871D4E"/>
    <w:multiLevelType w:val="hybridMultilevel"/>
    <w:tmpl w:val="CE2E5AEC"/>
    <w:lvl w:ilvl="0" w:tplc="AA1EB1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70F8"/>
    <w:multiLevelType w:val="hybridMultilevel"/>
    <w:tmpl w:val="276237F4"/>
    <w:lvl w:ilvl="0" w:tplc="FEDCC43E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5611314"/>
    <w:multiLevelType w:val="hybridMultilevel"/>
    <w:tmpl w:val="4E9C11F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660170CC"/>
    <w:multiLevelType w:val="hybridMultilevel"/>
    <w:tmpl w:val="66FEB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07D45"/>
    <w:multiLevelType w:val="hybridMultilevel"/>
    <w:tmpl w:val="0DC6C2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6C1DF4"/>
    <w:multiLevelType w:val="hybridMultilevel"/>
    <w:tmpl w:val="47E8F0AE"/>
    <w:lvl w:ilvl="0" w:tplc="BE6E2728">
      <w:start w:val="1"/>
      <w:numFmt w:val="lowerLetter"/>
      <w:lvlText w:val="%1)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10876"/>
    <w:multiLevelType w:val="hybridMultilevel"/>
    <w:tmpl w:val="70B43A04"/>
    <w:lvl w:ilvl="0" w:tplc="2F88D0F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4"/>
  </w:num>
  <w:num w:numId="5">
    <w:abstractNumId w:val="6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12"/>
  </w:num>
  <w:num w:numId="14">
    <w:abstractNumId w:val="4"/>
  </w:num>
  <w:num w:numId="15">
    <w:abstractNumId w:val="19"/>
  </w:num>
  <w:num w:numId="16">
    <w:abstractNumId w:val="13"/>
  </w:num>
  <w:num w:numId="17">
    <w:abstractNumId w:val="17"/>
  </w:num>
  <w:num w:numId="18">
    <w:abstractNumId w:val="5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F2"/>
    <w:rsid w:val="0000073B"/>
    <w:rsid w:val="00026324"/>
    <w:rsid w:val="00030E03"/>
    <w:rsid w:val="0004724E"/>
    <w:rsid w:val="0006222B"/>
    <w:rsid w:val="000724FB"/>
    <w:rsid w:val="00073B55"/>
    <w:rsid w:val="00095A8A"/>
    <w:rsid w:val="00096BBF"/>
    <w:rsid w:val="000B5B7B"/>
    <w:rsid w:val="000D091A"/>
    <w:rsid w:val="000D20F1"/>
    <w:rsid w:val="000E2646"/>
    <w:rsid w:val="000F063E"/>
    <w:rsid w:val="00106C60"/>
    <w:rsid w:val="00114D4B"/>
    <w:rsid w:val="00121561"/>
    <w:rsid w:val="001335C0"/>
    <w:rsid w:val="00165236"/>
    <w:rsid w:val="0018095C"/>
    <w:rsid w:val="001A6097"/>
    <w:rsid w:val="001B3074"/>
    <w:rsid w:val="001B5FEC"/>
    <w:rsid w:val="001B6554"/>
    <w:rsid w:val="001D7581"/>
    <w:rsid w:val="002013B6"/>
    <w:rsid w:val="0020181C"/>
    <w:rsid w:val="00213D4D"/>
    <w:rsid w:val="00214FE0"/>
    <w:rsid w:val="00224964"/>
    <w:rsid w:val="00224AF4"/>
    <w:rsid w:val="00230512"/>
    <w:rsid w:val="00240EAA"/>
    <w:rsid w:val="00256098"/>
    <w:rsid w:val="00276DC1"/>
    <w:rsid w:val="00281B97"/>
    <w:rsid w:val="00295B75"/>
    <w:rsid w:val="002A5DB9"/>
    <w:rsid w:val="002B5D7E"/>
    <w:rsid w:val="002E0ED0"/>
    <w:rsid w:val="002E32CB"/>
    <w:rsid w:val="00313A52"/>
    <w:rsid w:val="00321DB7"/>
    <w:rsid w:val="0032223C"/>
    <w:rsid w:val="00325F17"/>
    <w:rsid w:val="00333CD2"/>
    <w:rsid w:val="003363D9"/>
    <w:rsid w:val="0036501E"/>
    <w:rsid w:val="00373DD3"/>
    <w:rsid w:val="00394233"/>
    <w:rsid w:val="003B06F8"/>
    <w:rsid w:val="003B181A"/>
    <w:rsid w:val="003B28F6"/>
    <w:rsid w:val="003D0535"/>
    <w:rsid w:val="003D34C4"/>
    <w:rsid w:val="003D7C21"/>
    <w:rsid w:val="003E2325"/>
    <w:rsid w:val="003E44EE"/>
    <w:rsid w:val="0041018D"/>
    <w:rsid w:val="004306C6"/>
    <w:rsid w:val="00435087"/>
    <w:rsid w:val="00444DE3"/>
    <w:rsid w:val="00455CAA"/>
    <w:rsid w:val="00471885"/>
    <w:rsid w:val="00477C55"/>
    <w:rsid w:val="00492D56"/>
    <w:rsid w:val="004930E6"/>
    <w:rsid w:val="00496D69"/>
    <w:rsid w:val="004A0B5C"/>
    <w:rsid w:val="004B6F2B"/>
    <w:rsid w:val="004C48B8"/>
    <w:rsid w:val="004C6F77"/>
    <w:rsid w:val="004E6AAC"/>
    <w:rsid w:val="00526608"/>
    <w:rsid w:val="005379C0"/>
    <w:rsid w:val="00551290"/>
    <w:rsid w:val="00566B53"/>
    <w:rsid w:val="005760C5"/>
    <w:rsid w:val="00592F49"/>
    <w:rsid w:val="005A0CFE"/>
    <w:rsid w:val="005B38E9"/>
    <w:rsid w:val="005C1578"/>
    <w:rsid w:val="005F3B92"/>
    <w:rsid w:val="005F6CDE"/>
    <w:rsid w:val="00600E93"/>
    <w:rsid w:val="006018AC"/>
    <w:rsid w:val="00624FB6"/>
    <w:rsid w:val="00631D8F"/>
    <w:rsid w:val="00646A61"/>
    <w:rsid w:val="00650F4B"/>
    <w:rsid w:val="00656287"/>
    <w:rsid w:val="00666E3C"/>
    <w:rsid w:val="00680276"/>
    <w:rsid w:val="006A2F6E"/>
    <w:rsid w:val="006A3D8D"/>
    <w:rsid w:val="006B2EA8"/>
    <w:rsid w:val="006B5118"/>
    <w:rsid w:val="006D30D8"/>
    <w:rsid w:val="006F122B"/>
    <w:rsid w:val="006F6503"/>
    <w:rsid w:val="007267F8"/>
    <w:rsid w:val="0073303D"/>
    <w:rsid w:val="00735163"/>
    <w:rsid w:val="00746170"/>
    <w:rsid w:val="00755A71"/>
    <w:rsid w:val="007615A1"/>
    <w:rsid w:val="00773D8F"/>
    <w:rsid w:val="007866F8"/>
    <w:rsid w:val="007C700D"/>
    <w:rsid w:val="007D4EA3"/>
    <w:rsid w:val="007E3A56"/>
    <w:rsid w:val="007F0F2D"/>
    <w:rsid w:val="00807070"/>
    <w:rsid w:val="00810D64"/>
    <w:rsid w:val="00820CF9"/>
    <w:rsid w:val="00820DBF"/>
    <w:rsid w:val="00826009"/>
    <w:rsid w:val="00827760"/>
    <w:rsid w:val="00831E27"/>
    <w:rsid w:val="00844795"/>
    <w:rsid w:val="0086025F"/>
    <w:rsid w:val="00881632"/>
    <w:rsid w:val="00890EF5"/>
    <w:rsid w:val="00897815"/>
    <w:rsid w:val="008A34E7"/>
    <w:rsid w:val="008C5F85"/>
    <w:rsid w:val="008D30A4"/>
    <w:rsid w:val="008D3EAC"/>
    <w:rsid w:val="008D639D"/>
    <w:rsid w:val="008E2562"/>
    <w:rsid w:val="008E2C0C"/>
    <w:rsid w:val="008E787D"/>
    <w:rsid w:val="008F2AB6"/>
    <w:rsid w:val="00900BF0"/>
    <w:rsid w:val="00957B92"/>
    <w:rsid w:val="00965A0D"/>
    <w:rsid w:val="009670C2"/>
    <w:rsid w:val="00987FDC"/>
    <w:rsid w:val="009900E8"/>
    <w:rsid w:val="009E03D6"/>
    <w:rsid w:val="009E180D"/>
    <w:rsid w:val="009E1A94"/>
    <w:rsid w:val="00A1266C"/>
    <w:rsid w:val="00A17C6A"/>
    <w:rsid w:val="00A21418"/>
    <w:rsid w:val="00A31FCC"/>
    <w:rsid w:val="00A352F2"/>
    <w:rsid w:val="00A44C94"/>
    <w:rsid w:val="00A55691"/>
    <w:rsid w:val="00A6777B"/>
    <w:rsid w:val="00A73187"/>
    <w:rsid w:val="00A919B3"/>
    <w:rsid w:val="00AA414A"/>
    <w:rsid w:val="00AD619F"/>
    <w:rsid w:val="00AD7890"/>
    <w:rsid w:val="00AD7A0D"/>
    <w:rsid w:val="00AE2590"/>
    <w:rsid w:val="00AE4744"/>
    <w:rsid w:val="00B12AA8"/>
    <w:rsid w:val="00B40AF1"/>
    <w:rsid w:val="00B44299"/>
    <w:rsid w:val="00B465B1"/>
    <w:rsid w:val="00B520C0"/>
    <w:rsid w:val="00B539FA"/>
    <w:rsid w:val="00B71AB8"/>
    <w:rsid w:val="00B80531"/>
    <w:rsid w:val="00B82562"/>
    <w:rsid w:val="00B85817"/>
    <w:rsid w:val="00B8621C"/>
    <w:rsid w:val="00BA31A1"/>
    <w:rsid w:val="00BB3E4D"/>
    <w:rsid w:val="00BE41F4"/>
    <w:rsid w:val="00C00636"/>
    <w:rsid w:val="00C06A25"/>
    <w:rsid w:val="00C17244"/>
    <w:rsid w:val="00C40118"/>
    <w:rsid w:val="00C40C9F"/>
    <w:rsid w:val="00C41510"/>
    <w:rsid w:val="00C55B5F"/>
    <w:rsid w:val="00C62B8F"/>
    <w:rsid w:val="00C75454"/>
    <w:rsid w:val="00C75767"/>
    <w:rsid w:val="00C84DD5"/>
    <w:rsid w:val="00C906DE"/>
    <w:rsid w:val="00CA0C8D"/>
    <w:rsid w:val="00CA19A2"/>
    <w:rsid w:val="00CC2CE5"/>
    <w:rsid w:val="00CC7A4A"/>
    <w:rsid w:val="00CE1A97"/>
    <w:rsid w:val="00CF40A6"/>
    <w:rsid w:val="00CF5FA7"/>
    <w:rsid w:val="00D03A55"/>
    <w:rsid w:val="00D33812"/>
    <w:rsid w:val="00D35A41"/>
    <w:rsid w:val="00D37201"/>
    <w:rsid w:val="00D46AF6"/>
    <w:rsid w:val="00D64C53"/>
    <w:rsid w:val="00D70E28"/>
    <w:rsid w:val="00D77ACA"/>
    <w:rsid w:val="00D81BCD"/>
    <w:rsid w:val="00D83FA1"/>
    <w:rsid w:val="00DA75B2"/>
    <w:rsid w:val="00DA7D16"/>
    <w:rsid w:val="00DD15C8"/>
    <w:rsid w:val="00DD2CD8"/>
    <w:rsid w:val="00DD5C54"/>
    <w:rsid w:val="00DD7DD8"/>
    <w:rsid w:val="00DE2446"/>
    <w:rsid w:val="00E07B61"/>
    <w:rsid w:val="00E15731"/>
    <w:rsid w:val="00E577C9"/>
    <w:rsid w:val="00E60C5D"/>
    <w:rsid w:val="00E86B9B"/>
    <w:rsid w:val="00E870CE"/>
    <w:rsid w:val="00E87557"/>
    <w:rsid w:val="00E91A02"/>
    <w:rsid w:val="00EA1403"/>
    <w:rsid w:val="00EA44C6"/>
    <w:rsid w:val="00EB1597"/>
    <w:rsid w:val="00EB1837"/>
    <w:rsid w:val="00EB488B"/>
    <w:rsid w:val="00EB7C1B"/>
    <w:rsid w:val="00EC0A3A"/>
    <w:rsid w:val="00ED1483"/>
    <w:rsid w:val="00ED3749"/>
    <w:rsid w:val="00EE326C"/>
    <w:rsid w:val="00EF15B9"/>
    <w:rsid w:val="00EF3FF2"/>
    <w:rsid w:val="00F04E86"/>
    <w:rsid w:val="00F13E13"/>
    <w:rsid w:val="00F1631F"/>
    <w:rsid w:val="00F23E45"/>
    <w:rsid w:val="00F3292E"/>
    <w:rsid w:val="00F33650"/>
    <w:rsid w:val="00F415C5"/>
    <w:rsid w:val="00F576C0"/>
    <w:rsid w:val="00F6247D"/>
    <w:rsid w:val="00F6644B"/>
    <w:rsid w:val="00F7060A"/>
    <w:rsid w:val="00F71FC5"/>
    <w:rsid w:val="00F873CE"/>
    <w:rsid w:val="00F87B99"/>
    <w:rsid w:val="00F93624"/>
    <w:rsid w:val="00F9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2B504C76"/>
  <w15:docId w15:val="{DF5801BA-9ED4-4808-9884-F5AB3E7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C5"/>
    <w:pPr>
      <w:spacing w:after="200" w:line="276" w:lineRule="auto"/>
    </w:pPr>
    <w:rPr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313A52"/>
    <w:pPr>
      <w:widowControl w:val="0"/>
      <w:suppressAutoHyphens/>
      <w:spacing w:before="240" w:after="60" w:line="240" w:lineRule="auto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A14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073B5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e24kjd">
    <w:name w:val="e24kjd"/>
    <w:basedOn w:val="Fontepargpadro"/>
    <w:rsid w:val="001B6554"/>
  </w:style>
  <w:style w:type="paragraph" w:styleId="Corpodetexto">
    <w:name w:val="Body Text"/>
    <w:basedOn w:val="Normal"/>
    <w:link w:val="CorpodetextoChar"/>
    <w:rsid w:val="00B8621C"/>
    <w:pPr>
      <w:widowControl w:val="0"/>
      <w:suppressAutoHyphens/>
      <w:spacing w:after="120" w:line="240" w:lineRule="auto"/>
    </w:pPr>
    <w:rPr>
      <w:rFonts w:ascii="DejaVu Serif" w:eastAsia="DejaVu Sans" w:hAnsi="DejaVu Serif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B8621C"/>
    <w:rPr>
      <w:rFonts w:ascii="DejaVu Serif" w:eastAsia="DejaVu Sans" w:hAnsi="DejaVu Serif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313A52"/>
    <w:rPr>
      <w:rFonts w:ascii="Cambria" w:eastAsia="Times New Roman" w:hAnsi="Cambria" w:cs="Times New Roman"/>
    </w:rPr>
  </w:style>
  <w:style w:type="paragraph" w:customStyle="1" w:styleId="western">
    <w:name w:val="western"/>
    <w:basedOn w:val="Normal"/>
    <w:rsid w:val="00B465B1"/>
    <w:pPr>
      <w:spacing w:before="280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6D712-60E2-4B50-878D-1D3066DA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2797</Words>
  <Characters>15106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17868</CharactersWithSpaces>
  <SharedDoc>false</SharedDoc>
  <HLinks>
    <vt:vector size="6" baseType="variant">
      <vt:variant>
        <vt:i4>2883702</vt:i4>
      </vt:variant>
      <vt:variant>
        <vt:i4>9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Tamiazo</cp:lastModifiedBy>
  <cp:revision>3</cp:revision>
  <cp:lastPrinted>2020-06-04T18:26:00Z</cp:lastPrinted>
  <dcterms:created xsi:type="dcterms:W3CDTF">2020-06-23T17:22:00Z</dcterms:created>
  <dcterms:modified xsi:type="dcterms:W3CDTF">2020-06-23T17:46:00Z</dcterms:modified>
</cp:coreProperties>
</file>