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BD2" w:rsidRPr="00722BD2" w:rsidRDefault="00722BD2" w:rsidP="00722BD2">
      <w:pPr>
        <w:pStyle w:val="Recuodecorpodetexto"/>
        <w:ind w:left="0"/>
        <w:rPr>
          <w:rFonts w:ascii="Arial" w:hAnsi="Arial" w:cs="Arial"/>
          <w:b/>
          <w:bCs/>
          <w:sz w:val="26"/>
          <w:szCs w:val="26"/>
        </w:rPr>
      </w:pPr>
      <w:r w:rsidRPr="00722BD2">
        <w:rPr>
          <w:rFonts w:ascii="Arial" w:hAnsi="Arial" w:cs="Arial"/>
          <w:b/>
          <w:bCs/>
          <w:sz w:val="26"/>
          <w:szCs w:val="26"/>
        </w:rPr>
        <w:t>ATO DA MESA Nº 03, DE 12 DE MARÇO DE 2.020.</w:t>
      </w:r>
    </w:p>
    <w:p w:rsidR="00722BD2" w:rsidRPr="00722BD2" w:rsidRDefault="00722BD2" w:rsidP="00722BD2">
      <w:pPr>
        <w:pStyle w:val="Recuodecorpodetexto"/>
        <w:ind w:left="4962"/>
        <w:rPr>
          <w:rFonts w:ascii="Arial" w:hAnsi="Arial" w:cs="Arial"/>
          <w:b/>
          <w:bCs/>
          <w:sz w:val="26"/>
          <w:szCs w:val="26"/>
        </w:rPr>
      </w:pPr>
    </w:p>
    <w:p w:rsidR="00722BD2" w:rsidRPr="00722BD2" w:rsidRDefault="00722BD2" w:rsidP="00722BD2">
      <w:pPr>
        <w:pStyle w:val="Recuodecorpodetexto"/>
        <w:ind w:left="4962"/>
        <w:rPr>
          <w:rFonts w:ascii="Arial" w:hAnsi="Arial" w:cs="Arial"/>
          <w:b/>
          <w:bCs/>
          <w:sz w:val="26"/>
          <w:szCs w:val="26"/>
        </w:rPr>
      </w:pPr>
    </w:p>
    <w:p w:rsidR="00722BD2" w:rsidRPr="00722BD2" w:rsidRDefault="00722BD2" w:rsidP="00722BD2">
      <w:pPr>
        <w:pStyle w:val="Recuodecorpodetexto"/>
        <w:ind w:left="4962"/>
        <w:rPr>
          <w:rFonts w:ascii="Arial" w:hAnsi="Arial" w:cs="Arial"/>
          <w:b/>
          <w:bCs/>
          <w:sz w:val="26"/>
          <w:szCs w:val="26"/>
        </w:rPr>
      </w:pPr>
    </w:p>
    <w:p w:rsidR="00722BD2" w:rsidRPr="00722BD2" w:rsidRDefault="00722BD2" w:rsidP="00722BD2">
      <w:pPr>
        <w:pStyle w:val="Recuodecorpodetexto"/>
        <w:ind w:left="4962"/>
        <w:jc w:val="both"/>
        <w:rPr>
          <w:rFonts w:ascii="Arial" w:hAnsi="Arial" w:cs="Arial"/>
          <w:b/>
          <w:bCs/>
          <w:sz w:val="26"/>
          <w:szCs w:val="26"/>
        </w:rPr>
      </w:pPr>
      <w:r w:rsidRPr="00722BD2">
        <w:rPr>
          <w:rFonts w:ascii="Arial" w:hAnsi="Arial" w:cs="Arial"/>
          <w:b/>
          <w:bCs/>
          <w:sz w:val="26"/>
          <w:szCs w:val="26"/>
        </w:rPr>
        <w:t>Dispõe sobre revogação da cessão de servidor que menciona, e dá outras providências.</w:t>
      </w:r>
    </w:p>
    <w:p w:rsidR="00722BD2" w:rsidRPr="00722BD2" w:rsidRDefault="00722BD2" w:rsidP="00722BD2">
      <w:pPr>
        <w:pStyle w:val="Recuodecorpodetexto"/>
        <w:ind w:left="4962"/>
        <w:rPr>
          <w:rFonts w:ascii="Arial" w:hAnsi="Arial" w:cs="Arial"/>
          <w:b/>
          <w:bCs/>
          <w:sz w:val="26"/>
          <w:szCs w:val="26"/>
        </w:rPr>
      </w:pPr>
    </w:p>
    <w:p w:rsidR="00722BD2" w:rsidRPr="00722BD2" w:rsidRDefault="00722BD2" w:rsidP="00722BD2">
      <w:pPr>
        <w:pStyle w:val="Recuodecorpodetexto"/>
        <w:ind w:left="4962"/>
        <w:rPr>
          <w:rFonts w:ascii="Arial" w:hAnsi="Arial" w:cs="Arial"/>
          <w:b/>
          <w:bCs/>
          <w:sz w:val="26"/>
          <w:szCs w:val="26"/>
        </w:rPr>
      </w:pPr>
    </w:p>
    <w:p w:rsidR="00722BD2" w:rsidRPr="00722BD2" w:rsidRDefault="00722BD2" w:rsidP="00722BD2">
      <w:pPr>
        <w:pStyle w:val="Recuodecorpodetexto"/>
        <w:ind w:left="4962"/>
        <w:rPr>
          <w:rFonts w:ascii="Arial" w:hAnsi="Arial" w:cs="Arial"/>
          <w:b/>
          <w:bCs/>
          <w:sz w:val="26"/>
          <w:szCs w:val="26"/>
        </w:rPr>
      </w:pPr>
    </w:p>
    <w:p w:rsidR="00722BD2" w:rsidRPr="00722BD2" w:rsidRDefault="00722BD2" w:rsidP="00722BD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sz w:val="26"/>
          <w:szCs w:val="26"/>
        </w:rPr>
        <w:tab/>
        <w:t>A Mesa Diretora da Câmara Municipal de Cordeirópolis, usando das atribuições que lhe são conferidas pelas leis e, sobretudo, pela Lei Orgânica Municipal e o Regimento Interno da Câmara Municipal.</w:t>
      </w:r>
    </w:p>
    <w:p w:rsidR="00722BD2" w:rsidRPr="00722BD2" w:rsidRDefault="00722BD2" w:rsidP="00722BD2">
      <w:pPr>
        <w:spacing w:line="360" w:lineRule="auto"/>
        <w:ind w:firstLine="708"/>
        <w:jc w:val="both"/>
        <w:rPr>
          <w:rFonts w:ascii="Arial" w:hAnsi="Arial" w:cs="Arial"/>
          <w:bCs/>
          <w:sz w:val="26"/>
          <w:szCs w:val="26"/>
        </w:rPr>
      </w:pPr>
      <w:r w:rsidRPr="00722BD2">
        <w:rPr>
          <w:rFonts w:ascii="Arial" w:hAnsi="Arial" w:cs="Arial"/>
          <w:bCs/>
          <w:sz w:val="26"/>
          <w:szCs w:val="26"/>
        </w:rPr>
        <w:t xml:space="preserve">Considerando a prorrogação do prazo da designação da servidora Adriane </w:t>
      </w:r>
      <w:proofErr w:type="spellStart"/>
      <w:r w:rsidRPr="00722BD2">
        <w:rPr>
          <w:rFonts w:ascii="Arial" w:hAnsi="Arial" w:cs="Arial"/>
          <w:bCs/>
          <w:sz w:val="26"/>
          <w:szCs w:val="26"/>
        </w:rPr>
        <w:t>Buzzato</w:t>
      </w:r>
      <w:proofErr w:type="spellEnd"/>
      <w:r w:rsidRPr="00722BD2">
        <w:rPr>
          <w:rFonts w:ascii="Arial" w:hAnsi="Arial" w:cs="Arial"/>
          <w:bCs/>
          <w:sz w:val="26"/>
          <w:szCs w:val="26"/>
        </w:rPr>
        <w:t>, disposto na Portaria nº 11.153, de 26 de março de 2.019;</w:t>
      </w:r>
    </w:p>
    <w:p w:rsidR="00722BD2" w:rsidRPr="00722BD2" w:rsidRDefault="00722BD2" w:rsidP="00722BD2">
      <w:pPr>
        <w:spacing w:line="360" w:lineRule="auto"/>
        <w:ind w:firstLine="708"/>
        <w:jc w:val="both"/>
        <w:rPr>
          <w:rFonts w:ascii="Arial" w:hAnsi="Arial" w:cs="Arial"/>
          <w:bCs/>
          <w:sz w:val="26"/>
          <w:szCs w:val="26"/>
        </w:rPr>
      </w:pPr>
      <w:r w:rsidRPr="00722BD2">
        <w:rPr>
          <w:rFonts w:ascii="Arial" w:hAnsi="Arial" w:cs="Arial"/>
          <w:bCs/>
          <w:sz w:val="26"/>
          <w:szCs w:val="26"/>
        </w:rPr>
        <w:t>Considerando que através da Portaria nº 10.849/2018 (Coloca a servidora a disposição da Câmara Municipal de Cordeirópolis, conforme especifica) e a Porta</w:t>
      </w:r>
      <w:bookmarkStart w:id="0" w:name="_GoBack"/>
      <w:bookmarkEnd w:id="0"/>
      <w:r w:rsidRPr="00722BD2">
        <w:rPr>
          <w:rFonts w:ascii="Arial" w:hAnsi="Arial" w:cs="Arial"/>
          <w:bCs/>
          <w:sz w:val="26"/>
          <w:szCs w:val="26"/>
        </w:rPr>
        <w:t>ria nº 11.153/2019 (Dispõe sobre a prorrogação da designação de servidora que presta serviço na Câmara Municipal de Cordeirópolis, conforme especifica), e finalmente considerando a Portaria nº 11.466/2020 (Convalida com efeito retroativo a</w:t>
      </w:r>
      <w:r>
        <w:rPr>
          <w:rFonts w:ascii="Arial" w:hAnsi="Arial" w:cs="Arial"/>
          <w:bCs/>
          <w:sz w:val="26"/>
          <w:szCs w:val="26"/>
        </w:rPr>
        <w:t xml:space="preserve"> revogação das</w:t>
      </w:r>
      <w:r w:rsidRPr="00722BD2">
        <w:rPr>
          <w:rFonts w:ascii="Arial" w:hAnsi="Arial" w:cs="Arial"/>
          <w:bCs/>
          <w:sz w:val="26"/>
          <w:szCs w:val="26"/>
        </w:rPr>
        <w:t xml:space="preserve"> Portaria nº 10.849 e 11.153</w:t>
      </w:r>
      <w:r>
        <w:rPr>
          <w:rFonts w:ascii="Arial" w:hAnsi="Arial" w:cs="Arial"/>
          <w:bCs/>
          <w:sz w:val="26"/>
          <w:szCs w:val="26"/>
        </w:rPr>
        <w:t>)</w:t>
      </w:r>
      <w:r w:rsidRPr="00722BD2">
        <w:rPr>
          <w:rFonts w:ascii="Arial" w:hAnsi="Arial" w:cs="Arial"/>
          <w:bCs/>
          <w:sz w:val="26"/>
          <w:szCs w:val="26"/>
        </w:rPr>
        <w:t>;</w:t>
      </w:r>
    </w:p>
    <w:p w:rsidR="00722BD2" w:rsidRPr="00722BD2" w:rsidRDefault="00722BD2" w:rsidP="00722BD2">
      <w:p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</w:p>
    <w:p w:rsidR="00722BD2" w:rsidRPr="00722BD2" w:rsidRDefault="00722BD2" w:rsidP="00722BD2">
      <w:pPr>
        <w:tabs>
          <w:tab w:val="left" w:pos="2835"/>
        </w:tabs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b/>
          <w:sz w:val="26"/>
          <w:szCs w:val="26"/>
        </w:rPr>
        <w:t>RESOLVE:</w:t>
      </w:r>
    </w:p>
    <w:p w:rsidR="00722BD2" w:rsidRPr="00722BD2" w:rsidRDefault="00722BD2" w:rsidP="00722BD2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sz w:val="26"/>
          <w:szCs w:val="26"/>
        </w:rPr>
        <w:tab/>
      </w:r>
      <w:r w:rsidRPr="00722BD2">
        <w:rPr>
          <w:rFonts w:ascii="Arial" w:hAnsi="Arial" w:cs="Arial"/>
          <w:bCs/>
          <w:sz w:val="26"/>
          <w:szCs w:val="26"/>
        </w:rPr>
        <w:t>Art. 1</w:t>
      </w:r>
      <w:proofErr w:type="gramStart"/>
      <w:r w:rsidRPr="00722BD2">
        <w:rPr>
          <w:rFonts w:ascii="Arial" w:hAnsi="Arial" w:cs="Arial"/>
          <w:bCs/>
          <w:sz w:val="26"/>
          <w:szCs w:val="26"/>
        </w:rPr>
        <w:t>º  Fica</w:t>
      </w:r>
      <w:proofErr w:type="gramEnd"/>
      <w:r w:rsidRPr="00722BD2">
        <w:rPr>
          <w:rFonts w:ascii="Arial" w:hAnsi="Arial" w:cs="Arial"/>
          <w:bCs/>
          <w:sz w:val="26"/>
          <w:szCs w:val="26"/>
        </w:rPr>
        <w:t xml:space="preserve"> revogada a cessão da servidora Sra. Adriane </w:t>
      </w:r>
      <w:proofErr w:type="spellStart"/>
      <w:r w:rsidRPr="00722BD2">
        <w:rPr>
          <w:rFonts w:ascii="Arial" w:hAnsi="Arial" w:cs="Arial"/>
          <w:bCs/>
          <w:sz w:val="26"/>
          <w:szCs w:val="26"/>
        </w:rPr>
        <w:t>Buzatto</w:t>
      </w:r>
      <w:proofErr w:type="spellEnd"/>
      <w:r w:rsidRPr="00722BD2">
        <w:rPr>
          <w:rFonts w:ascii="Arial" w:hAnsi="Arial" w:cs="Arial"/>
          <w:bCs/>
          <w:sz w:val="26"/>
          <w:szCs w:val="26"/>
        </w:rPr>
        <w:t>, a título precário, para prestação de serviço e auxílio junto ao departamento de contabilidade da Câmara Municipal</w:t>
      </w:r>
      <w:r w:rsidRPr="00722BD2">
        <w:rPr>
          <w:rFonts w:ascii="Arial" w:hAnsi="Arial" w:cs="Arial"/>
          <w:sz w:val="26"/>
          <w:szCs w:val="26"/>
        </w:rPr>
        <w:t>.</w:t>
      </w:r>
    </w:p>
    <w:p w:rsidR="00722BD2" w:rsidRPr="00722BD2" w:rsidRDefault="00722BD2" w:rsidP="00722BD2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sz w:val="26"/>
          <w:szCs w:val="26"/>
        </w:rPr>
        <w:tab/>
        <w:t>A</w:t>
      </w:r>
      <w:r w:rsidRPr="00722BD2">
        <w:rPr>
          <w:rFonts w:ascii="Arial" w:hAnsi="Arial" w:cs="Arial"/>
          <w:bCs/>
          <w:sz w:val="26"/>
          <w:szCs w:val="26"/>
        </w:rPr>
        <w:t xml:space="preserve">rt. 2º Este Ato da Mesa </w:t>
      </w:r>
      <w:r w:rsidRPr="00722BD2">
        <w:rPr>
          <w:rFonts w:ascii="Arial" w:hAnsi="Arial" w:cs="Arial"/>
          <w:sz w:val="26"/>
          <w:szCs w:val="26"/>
        </w:rPr>
        <w:t>entra em vigor na data da publicação, retroagindo seus efeitos a partir de 01 de agosto de 2019.</w:t>
      </w:r>
    </w:p>
    <w:p w:rsidR="00722BD2" w:rsidRPr="00722BD2" w:rsidRDefault="00722BD2" w:rsidP="00722BD2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sz w:val="26"/>
          <w:szCs w:val="26"/>
        </w:rPr>
        <w:lastRenderedPageBreak/>
        <w:tab/>
        <w:t>Art. 3º Publique-se, Registre-se; Afixe-se; Comunique-se e Cumpra-se.</w:t>
      </w:r>
    </w:p>
    <w:p w:rsidR="00722BD2" w:rsidRPr="00722BD2" w:rsidRDefault="00722BD2" w:rsidP="00722BD2">
      <w:pPr>
        <w:pStyle w:val="Cabealho"/>
        <w:jc w:val="both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pStyle w:val="Cabealho"/>
        <w:jc w:val="both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pStyle w:val="Cabealho"/>
        <w:jc w:val="center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sz w:val="26"/>
          <w:szCs w:val="26"/>
        </w:rPr>
        <w:t>Cordeirópolis, 12 de março de 2020.</w:t>
      </w:r>
    </w:p>
    <w:p w:rsidR="00722BD2" w:rsidRPr="00722BD2" w:rsidRDefault="00722BD2" w:rsidP="00722BD2">
      <w:pPr>
        <w:pStyle w:val="Cabealho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pStyle w:val="Cabealho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tabs>
          <w:tab w:val="right" w:leader="underscore" w:pos="9781"/>
        </w:tabs>
        <w:contextualSpacing/>
        <w:jc w:val="center"/>
        <w:rPr>
          <w:rFonts w:ascii="Arial" w:hAnsi="Arial" w:cs="Arial"/>
          <w:b/>
          <w:sz w:val="26"/>
          <w:szCs w:val="26"/>
        </w:rPr>
      </w:pPr>
    </w:p>
    <w:p w:rsidR="00722BD2" w:rsidRPr="00722BD2" w:rsidRDefault="00722BD2" w:rsidP="00722BD2">
      <w:pPr>
        <w:tabs>
          <w:tab w:val="right" w:leader="underscore" w:pos="9781"/>
        </w:tabs>
        <w:contextualSpacing/>
        <w:jc w:val="center"/>
        <w:rPr>
          <w:rFonts w:ascii="Arial" w:hAnsi="Arial" w:cs="Arial"/>
          <w:b/>
          <w:sz w:val="26"/>
          <w:szCs w:val="26"/>
        </w:rPr>
      </w:pPr>
      <w:r w:rsidRPr="00722BD2">
        <w:rPr>
          <w:rFonts w:ascii="Arial" w:hAnsi="Arial" w:cs="Arial"/>
          <w:b/>
          <w:sz w:val="26"/>
          <w:szCs w:val="26"/>
        </w:rPr>
        <w:t>Verª Cássia de Moraes</w:t>
      </w:r>
    </w:p>
    <w:p w:rsidR="00722BD2" w:rsidRPr="00722BD2" w:rsidRDefault="00722BD2" w:rsidP="00722BD2">
      <w:pPr>
        <w:tabs>
          <w:tab w:val="left" w:pos="2835"/>
        </w:tabs>
        <w:contextualSpacing/>
        <w:jc w:val="center"/>
        <w:rPr>
          <w:rFonts w:ascii="Arial" w:hAnsi="Arial" w:cs="Arial"/>
          <w:b/>
          <w:sz w:val="26"/>
          <w:szCs w:val="26"/>
        </w:rPr>
      </w:pPr>
      <w:r w:rsidRPr="00722BD2">
        <w:rPr>
          <w:rFonts w:ascii="Arial" w:hAnsi="Arial" w:cs="Arial"/>
          <w:b/>
          <w:sz w:val="26"/>
          <w:szCs w:val="26"/>
        </w:rPr>
        <w:t>Presidente</w:t>
      </w:r>
    </w:p>
    <w:p w:rsidR="00722BD2" w:rsidRPr="00722BD2" w:rsidRDefault="00722BD2" w:rsidP="00722BD2">
      <w:pPr>
        <w:tabs>
          <w:tab w:val="left" w:pos="3261"/>
        </w:tabs>
        <w:contextualSpacing/>
        <w:jc w:val="center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tabs>
          <w:tab w:val="left" w:pos="3261"/>
        </w:tabs>
        <w:contextualSpacing/>
        <w:jc w:val="center"/>
        <w:rPr>
          <w:rFonts w:ascii="Arial" w:hAnsi="Arial" w:cs="Arial"/>
          <w:sz w:val="26"/>
          <w:szCs w:val="2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536"/>
        <w:gridCol w:w="4536"/>
      </w:tblGrid>
      <w:tr w:rsidR="00722BD2" w:rsidRPr="00722BD2" w:rsidTr="003D7A36">
        <w:trPr>
          <w:jc w:val="center"/>
        </w:trPr>
        <w:tc>
          <w:tcPr>
            <w:tcW w:w="4818" w:type="dxa"/>
          </w:tcPr>
          <w:p w:rsidR="00722BD2" w:rsidRPr="00722BD2" w:rsidRDefault="00722BD2" w:rsidP="003D7A36">
            <w:pPr>
              <w:tabs>
                <w:tab w:val="left" w:pos="2835"/>
              </w:tabs>
              <w:contextualSpacing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22BD2">
              <w:rPr>
                <w:rFonts w:ascii="Arial" w:hAnsi="Arial" w:cs="Arial"/>
                <w:b/>
                <w:sz w:val="26"/>
                <w:szCs w:val="26"/>
              </w:rPr>
              <w:t xml:space="preserve">Ver. Cleverton Nunes Menezes </w:t>
            </w:r>
          </w:p>
          <w:p w:rsidR="00722BD2" w:rsidRPr="00722BD2" w:rsidRDefault="00722BD2" w:rsidP="003D7A36">
            <w:pPr>
              <w:contextualSpacing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22BD2">
              <w:rPr>
                <w:rFonts w:ascii="Arial" w:hAnsi="Arial" w:cs="Arial"/>
                <w:b/>
                <w:sz w:val="26"/>
                <w:szCs w:val="26"/>
              </w:rPr>
              <w:t>1º Secretário</w:t>
            </w:r>
          </w:p>
        </w:tc>
        <w:tc>
          <w:tcPr>
            <w:tcW w:w="4819" w:type="dxa"/>
          </w:tcPr>
          <w:p w:rsidR="00722BD2" w:rsidRPr="00722BD2" w:rsidRDefault="00722BD2" w:rsidP="003D7A36">
            <w:pPr>
              <w:tabs>
                <w:tab w:val="right" w:leader="underscore" w:pos="9781"/>
              </w:tabs>
              <w:contextualSpacing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22BD2">
              <w:rPr>
                <w:rFonts w:ascii="Arial" w:hAnsi="Arial" w:cs="Arial"/>
                <w:b/>
                <w:sz w:val="26"/>
                <w:szCs w:val="26"/>
              </w:rPr>
              <w:t>Ver. Laerte Lourenço</w:t>
            </w:r>
          </w:p>
          <w:p w:rsidR="00722BD2" w:rsidRPr="00722BD2" w:rsidRDefault="00722BD2" w:rsidP="003D7A36">
            <w:pPr>
              <w:tabs>
                <w:tab w:val="left" w:pos="2835"/>
              </w:tabs>
              <w:contextualSpacing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22BD2">
              <w:rPr>
                <w:rFonts w:ascii="Arial" w:hAnsi="Arial" w:cs="Arial"/>
                <w:b/>
                <w:sz w:val="26"/>
                <w:szCs w:val="26"/>
              </w:rPr>
              <w:t xml:space="preserve">2º Secretário </w:t>
            </w:r>
          </w:p>
          <w:p w:rsidR="00722BD2" w:rsidRPr="00722BD2" w:rsidRDefault="00722BD2" w:rsidP="003D7A36">
            <w:pPr>
              <w:tabs>
                <w:tab w:val="left" w:pos="3261"/>
              </w:tabs>
              <w:contextualSpacing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722BD2" w:rsidRPr="00722BD2" w:rsidRDefault="00722BD2" w:rsidP="003D7A36">
            <w:pPr>
              <w:tabs>
                <w:tab w:val="left" w:pos="3261"/>
              </w:tabs>
              <w:contextualSpacing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722BD2" w:rsidRPr="00722BD2" w:rsidRDefault="00722BD2" w:rsidP="00722BD2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Arial" w:hAnsi="Arial" w:cs="Arial"/>
          <w:sz w:val="26"/>
          <w:szCs w:val="26"/>
        </w:rPr>
      </w:pPr>
      <w:r w:rsidRPr="00722BD2">
        <w:rPr>
          <w:rFonts w:ascii="Arial" w:hAnsi="Arial" w:cs="Arial"/>
          <w:sz w:val="26"/>
          <w:szCs w:val="26"/>
        </w:rPr>
        <w:tab/>
      </w:r>
      <w:r w:rsidRPr="00722BD2">
        <w:rPr>
          <w:rFonts w:ascii="Arial" w:hAnsi="Arial" w:cs="Arial"/>
          <w:sz w:val="26"/>
          <w:szCs w:val="26"/>
        </w:rPr>
        <w:tab/>
        <w:t>Registrado e Publicado na Câmara Municipal de Cordeirópolis aos doze dias do mês de março, do ano de dois mil e vinte.</w:t>
      </w:r>
    </w:p>
    <w:p w:rsidR="00722BD2" w:rsidRPr="00722BD2" w:rsidRDefault="00722BD2" w:rsidP="00722BD2">
      <w:pPr>
        <w:widowControl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widowControl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6"/>
          <w:szCs w:val="26"/>
        </w:rPr>
      </w:pPr>
    </w:p>
    <w:p w:rsidR="00722BD2" w:rsidRPr="00722BD2" w:rsidRDefault="00722BD2" w:rsidP="00722BD2">
      <w:pPr>
        <w:widowControl w:val="0"/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  <w:sz w:val="26"/>
          <w:szCs w:val="26"/>
        </w:rPr>
      </w:pPr>
      <w:proofErr w:type="spellStart"/>
      <w:r w:rsidRPr="00722BD2">
        <w:rPr>
          <w:rFonts w:ascii="Arial" w:hAnsi="Arial" w:cs="Arial"/>
          <w:b/>
          <w:bCs/>
          <w:sz w:val="26"/>
          <w:szCs w:val="26"/>
        </w:rPr>
        <w:t>Gleicy</w:t>
      </w:r>
      <w:proofErr w:type="spellEnd"/>
      <w:r w:rsidRPr="00722BD2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2BD2">
        <w:rPr>
          <w:rFonts w:ascii="Arial" w:hAnsi="Arial" w:cs="Arial"/>
          <w:b/>
          <w:bCs/>
          <w:sz w:val="26"/>
          <w:szCs w:val="26"/>
        </w:rPr>
        <w:t>Kelli</w:t>
      </w:r>
      <w:proofErr w:type="spellEnd"/>
      <w:r w:rsidRPr="00722BD2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2BD2">
        <w:rPr>
          <w:rFonts w:ascii="Arial" w:hAnsi="Arial" w:cs="Arial"/>
          <w:b/>
          <w:bCs/>
          <w:sz w:val="26"/>
          <w:szCs w:val="26"/>
        </w:rPr>
        <w:t>Zaniboni</w:t>
      </w:r>
      <w:proofErr w:type="spellEnd"/>
      <w:r w:rsidRPr="00722BD2">
        <w:rPr>
          <w:rFonts w:ascii="Arial" w:hAnsi="Arial" w:cs="Arial"/>
          <w:b/>
          <w:bCs/>
          <w:sz w:val="26"/>
          <w:szCs w:val="26"/>
        </w:rPr>
        <w:t xml:space="preserve"> Marques da Silva</w:t>
      </w:r>
    </w:p>
    <w:p w:rsidR="00722BD2" w:rsidRPr="00722BD2" w:rsidRDefault="00722BD2" w:rsidP="00722BD2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  <w:sz w:val="26"/>
          <w:szCs w:val="26"/>
        </w:rPr>
      </w:pPr>
      <w:r w:rsidRPr="00722BD2">
        <w:rPr>
          <w:rFonts w:ascii="Arial" w:hAnsi="Arial" w:cs="Arial"/>
          <w:b/>
          <w:bCs/>
          <w:sz w:val="26"/>
          <w:szCs w:val="26"/>
        </w:rPr>
        <w:t>Diretora Geral</w:t>
      </w:r>
    </w:p>
    <w:p w:rsidR="00463354" w:rsidRPr="00722BD2" w:rsidRDefault="00463354" w:rsidP="003B77C9">
      <w:pPr>
        <w:spacing w:line="480" w:lineRule="auto"/>
        <w:jc w:val="center"/>
        <w:rPr>
          <w:sz w:val="26"/>
          <w:szCs w:val="26"/>
        </w:rPr>
      </w:pPr>
    </w:p>
    <w:sectPr w:rsidR="00463354" w:rsidRPr="00722BD2" w:rsidSect="00722BD2">
      <w:headerReference w:type="default" r:id="rId7"/>
      <w:footerReference w:type="default" r:id="rId8"/>
      <w:pgSz w:w="11906" w:h="16838"/>
      <w:pgMar w:top="212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941" w:rsidRDefault="00551941" w:rsidP="00090D7F">
      <w:r>
        <w:separator/>
      </w:r>
    </w:p>
  </w:endnote>
  <w:endnote w:type="continuationSeparator" w:id="0">
    <w:p w:rsidR="00551941" w:rsidRDefault="00551941" w:rsidP="0009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jaVu Serif">
    <w:altName w:val="Sylfae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6810073"/>
      <w:docPartObj>
        <w:docPartGallery w:val="Page Numbers (Bottom of Page)"/>
        <w:docPartUnique/>
      </w:docPartObj>
    </w:sdtPr>
    <w:sdtEndPr>
      <w:rPr>
        <w:color w:val="E7E6E6" w:themeColor="background2"/>
      </w:rPr>
    </w:sdtEndPr>
    <w:sdtContent>
      <w:p w:rsidR="000C68BD" w:rsidRPr="00B86B42" w:rsidRDefault="000C68BD">
        <w:pPr>
          <w:pStyle w:val="Rodap"/>
          <w:jc w:val="right"/>
          <w:rPr>
            <w:color w:val="E7E6E6" w:themeColor="background2"/>
          </w:rPr>
        </w:pPr>
        <w:r w:rsidRPr="00D56745">
          <w:rPr>
            <w:noProof/>
          </w:rPr>
          <w:drawing>
            <wp:inline distT="0" distB="0" distL="0" distR="0">
              <wp:extent cx="5400675" cy="180975"/>
              <wp:effectExtent l="0" t="0" r="9525" b="9525"/>
              <wp:docPr id="4" name="Imagem 4" descr="trimbrado inferiror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 descr="trimbrado inferiror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006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941" w:rsidRDefault="00551941" w:rsidP="00090D7F">
      <w:r>
        <w:separator/>
      </w:r>
    </w:p>
  </w:footnote>
  <w:footnote w:type="continuationSeparator" w:id="0">
    <w:p w:rsidR="00551941" w:rsidRDefault="00551941" w:rsidP="00090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8BD" w:rsidRDefault="000C68B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723900</wp:posOffset>
          </wp:positionH>
          <wp:positionV relativeFrom="paragraph">
            <wp:posOffset>-97155</wp:posOffset>
          </wp:positionV>
          <wp:extent cx="6225955" cy="669306"/>
          <wp:effectExtent l="0" t="0" r="3810" b="0"/>
          <wp:wrapNone/>
          <wp:docPr id="3" name="Imagem 3" descr="trimbrado sup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rimbrado sup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227" cy="677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8"/>
    <w:multiLevelType w:val="multilevel"/>
    <w:tmpl w:val="94BA1642"/>
    <w:name w:val="WW8Num8"/>
    <w:lvl w:ilvl="0">
      <w:start w:val="1"/>
      <w:numFmt w:val="upperRoman"/>
      <w:lvlText w:val="%1."/>
      <w:lvlJc w:val="left"/>
      <w:pPr>
        <w:tabs>
          <w:tab w:val="num" w:pos="1494"/>
        </w:tabs>
        <w:ind w:left="1494" w:hanging="360"/>
      </w:pPr>
      <w:rPr>
        <w:rFonts w:ascii="Arial" w:eastAsia="DejaVu Sans" w:hAnsi="Arial" w:cs="Arial"/>
        <w:b/>
      </w:rPr>
    </w:lvl>
    <w:lvl w:ilvl="1">
      <w:start w:val="1"/>
      <w:numFmt w:val="upperRoman"/>
      <w:lvlText w:val="%2."/>
      <w:lvlJc w:val="left"/>
      <w:pPr>
        <w:tabs>
          <w:tab w:val="num" w:pos="2574"/>
        </w:tabs>
        <w:ind w:left="2574" w:hanging="720"/>
      </w:pPr>
      <w:rPr>
        <w:b/>
      </w:rPr>
    </w:lvl>
    <w:lvl w:ilvl="2">
      <w:start w:val="1"/>
      <w:numFmt w:val="lowerLetter"/>
      <w:lvlText w:val="%3)"/>
      <w:lvlJc w:val="left"/>
      <w:pPr>
        <w:tabs>
          <w:tab w:val="num" w:pos="3114"/>
        </w:tabs>
        <w:ind w:left="3114" w:hanging="360"/>
      </w:pPr>
      <w:rPr>
        <w:b/>
        <w:color w:val="auto"/>
      </w:rPr>
    </w:lvl>
    <w:lvl w:ilvl="3">
      <w:start w:val="1"/>
      <w:numFmt w:val="upperLetter"/>
      <w:lvlText w:val="%4)"/>
      <w:lvlJc w:val="left"/>
      <w:pPr>
        <w:tabs>
          <w:tab w:val="num" w:pos="3808"/>
        </w:tabs>
        <w:ind w:left="3808" w:hanging="405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 w15:restartNumberingAfterBreak="0">
    <w:nsid w:val="0CB11EDF"/>
    <w:multiLevelType w:val="hybridMultilevel"/>
    <w:tmpl w:val="DF2AE79A"/>
    <w:lvl w:ilvl="0" w:tplc="EAB6F7F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0000FDA"/>
    <w:multiLevelType w:val="hybridMultilevel"/>
    <w:tmpl w:val="FECA53F6"/>
    <w:lvl w:ilvl="0" w:tplc="1F3824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A7F223B"/>
    <w:multiLevelType w:val="hybridMultilevel"/>
    <w:tmpl w:val="6FA80E66"/>
    <w:lvl w:ilvl="0" w:tplc="77E6451A">
      <w:numFmt w:val="bullet"/>
      <w:lvlText w:val=""/>
      <w:lvlJc w:val="left"/>
      <w:pPr>
        <w:ind w:left="1080" w:hanging="72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E27DE"/>
    <w:multiLevelType w:val="hybridMultilevel"/>
    <w:tmpl w:val="BFEC4696"/>
    <w:lvl w:ilvl="0" w:tplc="9490E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9DD5FDD"/>
    <w:multiLevelType w:val="hybridMultilevel"/>
    <w:tmpl w:val="01C2C4BE"/>
    <w:lvl w:ilvl="0" w:tplc="C26AE5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23"/>
    <w:rsid w:val="000026AD"/>
    <w:rsid w:val="00075D26"/>
    <w:rsid w:val="00090D7F"/>
    <w:rsid w:val="000A118D"/>
    <w:rsid w:val="000C68BD"/>
    <w:rsid w:val="000D1649"/>
    <w:rsid w:val="000F5348"/>
    <w:rsid w:val="00116344"/>
    <w:rsid w:val="00143489"/>
    <w:rsid w:val="001B37F0"/>
    <w:rsid w:val="001E2C28"/>
    <w:rsid w:val="002242FF"/>
    <w:rsid w:val="002972D8"/>
    <w:rsid w:val="00303FD7"/>
    <w:rsid w:val="00331A34"/>
    <w:rsid w:val="00354423"/>
    <w:rsid w:val="00385F06"/>
    <w:rsid w:val="003A3A27"/>
    <w:rsid w:val="003B77C9"/>
    <w:rsid w:val="003C19D4"/>
    <w:rsid w:val="003D7802"/>
    <w:rsid w:val="00436C73"/>
    <w:rsid w:val="00463354"/>
    <w:rsid w:val="004B33C2"/>
    <w:rsid w:val="004D65E2"/>
    <w:rsid w:val="004D6E5E"/>
    <w:rsid w:val="0050447D"/>
    <w:rsid w:val="00516B7E"/>
    <w:rsid w:val="00551941"/>
    <w:rsid w:val="00570571"/>
    <w:rsid w:val="005C1D32"/>
    <w:rsid w:val="00637928"/>
    <w:rsid w:val="006840F8"/>
    <w:rsid w:val="006E15E0"/>
    <w:rsid w:val="00722BD2"/>
    <w:rsid w:val="00744706"/>
    <w:rsid w:val="007D0F28"/>
    <w:rsid w:val="007F1DBD"/>
    <w:rsid w:val="00813F61"/>
    <w:rsid w:val="00837CF5"/>
    <w:rsid w:val="00842040"/>
    <w:rsid w:val="008A3AE1"/>
    <w:rsid w:val="00914D5B"/>
    <w:rsid w:val="0094418E"/>
    <w:rsid w:val="009550F7"/>
    <w:rsid w:val="009C3232"/>
    <w:rsid w:val="009E4890"/>
    <w:rsid w:val="00A0768F"/>
    <w:rsid w:val="00A11E7F"/>
    <w:rsid w:val="00A44CF9"/>
    <w:rsid w:val="00A46B80"/>
    <w:rsid w:val="00AC49D8"/>
    <w:rsid w:val="00B1786C"/>
    <w:rsid w:val="00B65FA3"/>
    <w:rsid w:val="00B85EEA"/>
    <w:rsid w:val="00B86B42"/>
    <w:rsid w:val="00BB17C7"/>
    <w:rsid w:val="00BC1ECF"/>
    <w:rsid w:val="00BF3620"/>
    <w:rsid w:val="00C5503D"/>
    <w:rsid w:val="00C8452E"/>
    <w:rsid w:val="00C921C8"/>
    <w:rsid w:val="00CA7B72"/>
    <w:rsid w:val="00D37642"/>
    <w:rsid w:val="00E11785"/>
    <w:rsid w:val="00E700E2"/>
    <w:rsid w:val="00EC191D"/>
    <w:rsid w:val="00EE60FD"/>
    <w:rsid w:val="00F4121C"/>
    <w:rsid w:val="00F44624"/>
    <w:rsid w:val="00F8732F"/>
    <w:rsid w:val="00FE3D97"/>
    <w:rsid w:val="00FF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4A9C2A"/>
  <w15:chartTrackingRefBased/>
  <w15:docId w15:val="{C673A442-86A7-40A6-B131-25AD5349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0D1649"/>
    <w:pPr>
      <w:keepNext/>
      <w:jc w:val="both"/>
      <w:outlineLvl w:val="0"/>
    </w:pPr>
    <w:rPr>
      <w:rFonts w:ascii="Arial" w:eastAsia="Calibri" w:hAnsi="Arial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442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090D7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090D7F"/>
  </w:style>
  <w:style w:type="paragraph" w:styleId="Rodap">
    <w:name w:val="footer"/>
    <w:basedOn w:val="Normal"/>
    <w:link w:val="RodapChar"/>
    <w:uiPriority w:val="99"/>
    <w:unhideWhenUsed/>
    <w:rsid w:val="00090D7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90D7F"/>
  </w:style>
  <w:style w:type="paragraph" w:styleId="Corpodetexto">
    <w:name w:val="Body Text"/>
    <w:basedOn w:val="Normal"/>
    <w:link w:val="CorpodetextoChar"/>
    <w:uiPriority w:val="99"/>
    <w:semiHidden/>
    <w:unhideWhenUsed/>
    <w:rsid w:val="007F1DBD"/>
    <w:pPr>
      <w:jc w:val="both"/>
    </w:pPr>
    <w:rPr>
      <w:rFonts w:eastAsiaTheme="minorEastAsia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1DBD"/>
    <w:rPr>
      <w:rFonts w:ascii="Times New Roman" w:eastAsiaTheme="minorEastAsia" w:hAnsi="Times New Roman" w:cs="Times New Roman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684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qFormat/>
    <w:rsid w:val="00637928"/>
    <w:rPr>
      <w:b/>
      <w:bCs/>
    </w:rPr>
  </w:style>
  <w:style w:type="character" w:customStyle="1" w:styleId="Ttulo1Char">
    <w:name w:val="Título 1 Char"/>
    <w:basedOn w:val="Fontepargpadro"/>
    <w:link w:val="Ttulo1"/>
    <w:uiPriority w:val="99"/>
    <w:rsid w:val="000D1649"/>
    <w:rPr>
      <w:rFonts w:ascii="Arial" w:eastAsia="Calibri" w:hAnsi="Arial" w:cs="Times New Roman"/>
      <w:sz w:val="20"/>
      <w:szCs w:val="20"/>
      <w:lang w:val="x-none" w:eastAsia="pt-BR"/>
    </w:rPr>
  </w:style>
  <w:style w:type="paragraph" w:customStyle="1" w:styleId="Contedodatabela">
    <w:name w:val="Conteúdo da tabela"/>
    <w:basedOn w:val="Normal"/>
    <w:rsid w:val="000D1649"/>
    <w:pPr>
      <w:widowControl w:val="0"/>
      <w:suppressLineNumbers/>
      <w:suppressAutoHyphens/>
    </w:pPr>
    <w:rPr>
      <w:rFonts w:ascii="DejaVu Serif" w:eastAsia="DejaVu Sans" w:hAnsi="DejaVu Serif"/>
      <w:sz w:val="24"/>
      <w:szCs w:val="24"/>
    </w:rPr>
  </w:style>
  <w:style w:type="paragraph" w:customStyle="1" w:styleId="Recuodecorpodetexto21">
    <w:name w:val="Recuo de corpo de texto 21"/>
    <w:basedOn w:val="Normal"/>
    <w:rsid w:val="000D1649"/>
    <w:pPr>
      <w:widowControl w:val="0"/>
      <w:suppressAutoHyphens/>
      <w:ind w:left="-284"/>
      <w:jc w:val="both"/>
    </w:pPr>
    <w:rPr>
      <w:rFonts w:ascii="DejaVu Serif" w:eastAsia="DejaVu Sans" w:hAnsi="DejaVu Serif"/>
      <w:sz w:val="24"/>
      <w:szCs w:val="24"/>
      <w:lang w:val="pt-PT"/>
    </w:rPr>
  </w:style>
  <w:style w:type="paragraph" w:customStyle="1" w:styleId="Recuodecorpodetexto31">
    <w:name w:val="Recuo de corpo de texto 31"/>
    <w:basedOn w:val="Normal"/>
    <w:rsid w:val="00C5503D"/>
    <w:pPr>
      <w:widowControl w:val="0"/>
      <w:ind w:left="1418"/>
      <w:jc w:val="both"/>
    </w:pPr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76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68F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22BD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22BD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9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 Geral</dc:creator>
  <cp:keywords/>
  <dc:description/>
  <cp:lastModifiedBy>Diretoria Geral</cp:lastModifiedBy>
  <cp:revision>38</cp:revision>
  <cp:lastPrinted>2020-01-13T13:12:00Z</cp:lastPrinted>
  <dcterms:created xsi:type="dcterms:W3CDTF">2019-08-12T13:58:00Z</dcterms:created>
  <dcterms:modified xsi:type="dcterms:W3CDTF">2020-03-12T14:09:00Z</dcterms:modified>
</cp:coreProperties>
</file>