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1" w:rsidRPr="002F5F9F" w:rsidRDefault="00C00089" w:rsidP="002F5F9F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 w:rsidRPr="002F5F9F">
        <w:rPr>
          <w:rFonts w:asciiTheme="majorHAnsi" w:hAnsiTheme="majorHAnsi" w:cs="Arial"/>
          <w:b/>
          <w:sz w:val="26"/>
          <w:szCs w:val="26"/>
          <w:u w:val="single"/>
        </w:rPr>
        <w:t>RESOLUÇÃO Nº</w:t>
      </w:r>
      <w:r w:rsidR="002F5F9F" w:rsidRPr="002F5F9F">
        <w:rPr>
          <w:rFonts w:asciiTheme="majorHAnsi" w:hAnsiTheme="majorHAnsi" w:cs="Arial"/>
          <w:b/>
          <w:sz w:val="26"/>
          <w:szCs w:val="26"/>
          <w:u w:val="single"/>
        </w:rPr>
        <w:t xml:space="preserve"> 4, DE 12 DE JUNHO DE </w:t>
      </w:r>
      <w:r w:rsidRPr="002F5F9F">
        <w:rPr>
          <w:rFonts w:asciiTheme="majorHAnsi" w:hAnsiTheme="majorHAnsi" w:cs="Arial"/>
          <w:b/>
          <w:sz w:val="26"/>
          <w:szCs w:val="26"/>
          <w:u w:val="single"/>
        </w:rPr>
        <w:t>2019</w:t>
      </w:r>
      <w:r w:rsidR="002F5F9F" w:rsidRPr="002F5F9F">
        <w:rPr>
          <w:rFonts w:asciiTheme="majorHAnsi" w:hAnsiTheme="majorHAnsi" w:cs="Arial"/>
          <w:b/>
          <w:sz w:val="26"/>
          <w:szCs w:val="26"/>
          <w:u w:val="single"/>
        </w:rPr>
        <w:t>.</w:t>
      </w:r>
    </w:p>
    <w:p w:rsidR="002F5F9F" w:rsidRPr="002F5F9F" w:rsidRDefault="002F5F9F" w:rsidP="002F5F9F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C00089" w:rsidRPr="002F5F9F" w:rsidRDefault="00C00089" w:rsidP="002F5F9F">
      <w:pPr>
        <w:spacing w:after="0" w:line="240" w:lineRule="auto"/>
        <w:ind w:left="5103"/>
        <w:jc w:val="both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>Revoga a Resolução nº 4, de 14 de outubro de 2015.</w:t>
      </w:r>
    </w:p>
    <w:p w:rsidR="002F5F9F" w:rsidRDefault="002F5F9F" w:rsidP="002F5F9F">
      <w:pPr>
        <w:tabs>
          <w:tab w:val="left" w:pos="567"/>
        </w:tabs>
        <w:spacing w:after="0" w:line="240" w:lineRule="auto"/>
        <w:contextualSpacing/>
        <w:jc w:val="both"/>
        <w:rPr>
          <w:rFonts w:asciiTheme="majorHAnsi" w:hAnsiTheme="majorHAnsi" w:cs="Arial"/>
          <w:sz w:val="26"/>
          <w:szCs w:val="26"/>
        </w:rPr>
      </w:pPr>
    </w:p>
    <w:p w:rsidR="002F5F9F" w:rsidRPr="002F5F9F" w:rsidRDefault="002F5F9F" w:rsidP="002F5F9F">
      <w:pPr>
        <w:tabs>
          <w:tab w:val="left" w:pos="567"/>
        </w:tabs>
        <w:spacing w:after="0" w:line="240" w:lineRule="auto"/>
        <w:contextualSpacing/>
        <w:jc w:val="both"/>
        <w:rPr>
          <w:rFonts w:asciiTheme="majorHAnsi" w:hAnsiTheme="majorHAnsi" w:cs="Arial"/>
          <w:sz w:val="26"/>
          <w:szCs w:val="26"/>
        </w:rPr>
      </w:pPr>
      <w:r w:rsidRPr="002F5F9F">
        <w:rPr>
          <w:rFonts w:asciiTheme="majorHAnsi" w:hAnsiTheme="majorHAnsi" w:cs="Arial"/>
          <w:sz w:val="26"/>
          <w:szCs w:val="26"/>
        </w:rPr>
        <w:t>A PRESIDENTE DA CÂMARA MUNICIPAL:</w:t>
      </w:r>
    </w:p>
    <w:p w:rsidR="002F5F9F" w:rsidRPr="002F5F9F" w:rsidRDefault="002F5F9F" w:rsidP="002F5F9F">
      <w:pPr>
        <w:tabs>
          <w:tab w:val="left" w:pos="567"/>
        </w:tabs>
        <w:spacing w:after="0" w:line="240" w:lineRule="auto"/>
        <w:contextualSpacing/>
        <w:jc w:val="both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tabs>
          <w:tab w:val="left" w:pos="567"/>
        </w:tabs>
        <w:spacing w:after="0" w:line="240" w:lineRule="auto"/>
        <w:contextualSpacing/>
        <w:jc w:val="both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/>
          <w:sz w:val="26"/>
          <w:szCs w:val="26"/>
        </w:rPr>
        <w:t>FAZ SABER QUE A CÂMARA MUNICIPAL APROVOU E É PROMULGADO A SEGUINTE RESOLUÇÃO, NOS TERMOS DO ARTIGO 30, INCISO IV, DA LEI ORGÂNICA DO MUNICÍPIO DE CORDEIRÓPOLIS:</w:t>
      </w:r>
    </w:p>
    <w:p w:rsidR="00C00089" w:rsidRPr="002F5F9F" w:rsidRDefault="00C00089" w:rsidP="002F5F9F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C00089" w:rsidRPr="002F5F9F" w:rsidRDefault="00C00089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  <w:r w:rsidRPr="002F5F9F">
        <w:rPr>
          <w:rFonts w:asciiTheme="majorHAnsi" w:hAnsiTheme="majorHAnsi" w:cs="Arial"/>
          <w:sz w:val="26"/>
          <w:szCs w:val="26"/>
        </w:rPr>
        <w:t>Art. 1º</w:t>
      </w:r>
      <w:r w:rsidR="002F5F9F">
        <w:rPr>
          <w:rFonts w:asciiTheme="majorHAnsi" w:hAnsiTheme="majorHAnsi" w:cs="Arial"/>
          <w:sz w:val="26"/>
          <w:szCs w:val="26"/>
        </w:rPr>
        <w:t>.</w:t>
      </w:r>
      <w:r w:rsidRPr="002F5F9F">
        <w:rPr>
          <w:rFonts w:asciiTheme="majorHAnsi" w:hAnsiTheme="majorHAnsi" w:cs="Arial"/>
          <w:sz w:val="26"/>
          <w:szCs w:val="26"/>
        </w:rPr>
        <w:t xml:space="preserve"> Fica revogada a Resolução nº 4, de 14 de outubro de 2015, que “Regulamenta o regime de compensação de horas na Câmara Municipal de Cordeirópolis, e dá outras providências”.</w:t>
      </w:r>
    </w:p>
    <w:p w:rsidR="002F5F9F" w:rsidRPr="002F5F9F" w:rsidRDefault="002F5F9F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</w:p>
    <w:p w:rsidR="00C00089" w:rsidRPr="002F5F9F" w:rsidRDefault="00C00089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  <w:r w:rsidRPr="002F5F9F">
        <w:rPr>
          <w:rFonts w:asciiTheme="majorHAnsi" w:hAnsiTheme="majorHAnsi" w:cs="Arial"/>
          <w:sz w:val="26"/>
          <w:szCs w:val="26"/>
        </w:rPr>
        <w:t>Art. 2º</w:t>
      </w:r>
      <w:r w:rsidR="002F5F9F">
        <w:rPr>
          <w:rFonts w:asciiTheme="majorHAnsi" w:hAnsiTheme="majorHAnsi" w:cs="Arial"/>
          <w:sz w:val="26"/>
          <w:szCs w:val="26"/>
        </w:rPr>
        <w:t>.</w:t>
      </w:r>
      <w:r w:rsidRPr="002F5F9F">
        <w:rPr>
          <w:rFonts w:asciiTheme="majorHAnsi" w:hAnsiTheme="majorHAnsi" w:cs="Arial"/>
          <w:sz w:val="26"/>
          <w:szCs w:val="26"/>
        </w:rPr>
        <w:t xml:space="preserve"> As despesas decorrentes com a execução da presente resolução, correrão por verba própria, consignada no orçamento vigente, suplementadas se necessário.</w:t>
      </w:r>
    </w:p>
    <w:p w:rsidR="002F5F9F" w:rsidRPr="002F5F9F" w:rsidRDefault="002F5F9F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</w:p>
    <w:p w:rsidR="00C00089" w:rsidRPr="002F5F9F" w:rsidRDefault="00C00089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  <w:r w:rsidRPr="002F5F9F">
        <w:rPr>
          <w:rFonts w:asciiTheme="majorHAnsi" w:hAnsiTheme="majorHAnsi" w:cs="Arial"/>
          <w:sz w:val="26"/>
          <w:szCs w:val="26"/>
        </w:rPr>
        <w:t>Art. 3º</w:t>
      </w:r>
      <w:r w:rsidR="002F5F9F">
        <w:rPr>
          <w:rFonts w:asciiTheme="majorHAnsi" w:hAnsiTheme="majorHAnsi" w:cs="Arial"/>
          <w:sz w:val="26"/>
          <w:szCs w:val="26"/>
        </w:rPr>
        <w:t>.</w:t>
      </w:r>
      <w:r w:rsidRPr="002F5F9F">
        <w:rPr>
          <w:rFonts w:asciiTheme="majorHAnsi" w:hAnsiTheme="majorHAnsi" w:cs="Arial"/>
          <w:sz w:val="26"/>
          <w:szCs w:val="26"/>
        </w:rPr>
        <w:t xml:space="preserve"> Esta resolução entra em vigor na data de sua publicação, revogadas as disposições em contrário.</w:t>
      </w:r>
    </w:p>
    <w:p w:rsidR="002F5F9F" w:rsidRPr="002F5F9F" w:rsidRDefault="002F5F9F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</w:p>
    <w:p w:rsid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Theme="majorHAnsi" w:hAnsiTheme="majorHAnsi" w:cs="Arial"/>
          <w:sz w:val="26"/>
          <w:szCs w:val="26"/>
        </w:rPr>
      </w:pPr>
      <w:bookmarkStart w:id="0" w:name="_GoBack"/>
      <w:bookmarkEnd w:id="0"/>
    </w:p>
    <w:p w:rsidR="002F5F9F" w:rsidRP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C</w:t>
      </w:r>
      <w:r w:rsidRPr="002F5F9F">
        <w:rPr>
          <w:rFonts w:asciiTheme="majorHAnsi" w:hAnsiTheme="majorHAnsi" w:cs="Arial"/>
          <w:sz w:val="26"/>
          <w:szCs w:val="26"/>
        </w:rPr>
        <w:t xml:space="preserve">âmara Municipal de Cordeirópolis, </w:t>
      </w:r>
      <w:r>
        <w:rPr>
          <w:rFonts w:asciiTheme="majorHAnsi" w:hAnsiTheme="majorHAnsi" w:cs="Arial"/>
          <w:sz w:val="26"/>
          <w:szCs w:val="26"/>
        </w:rPr>
        <w:t>12</w:t>
      </w:r>
      <w:r w:rsidRPr="002F5F9F">
        <w:rPr>
          <w:rFonts w:asciiTheme="majorHAnsi" w:hAnsiTheme="majorHAnsi" w:cs="Arial"/>
          <w:sz w:val="26"/>
          <w:szCs w:val="26"/>
        </w:rPr>
        <w:t xml:space="preserve"> de </w:t>
      </w:r>
      <w:r>
        <w:rPr>
          <w:rFonts w:asciiTheme="majorHAnsi" w:hAnsiTheme="majorHAnsi" w:cs="Arial"/>
          <w:sz w:val="26"/>
          <w:szCs w:val="26"/>
        </w:rPr>
        <w:t xml:space="preserve">junho </w:t>
      </w:r>
      <w:r w:rsidRPr="002F5F9F">
        <w:rPr>
          <w:rFonts w:asciiTheme="majorHAnsi" w:hAnsiTheme="majorHAnsi" w:cs="Arial"/>
          <w:sz w:val="26"/>
          <w:szCs w:val="26"/>
        </w:rPr>
        <w:t>de 2019.</w:t>
      </w:r>
    </w:p>
    <w:p w:rsidR="002F5F9F" w:rsidRP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Theme="majorHAnsi" w:hAnsiTheme="majorHAnsi" w:cs="Arial"/>
          <w:sz w:val="26"/>
          <w:szCs w:val="26"/>
        </w:rPr>
      </w:pPr>
    </w:p>
    <w:p w:rsidR="002F5F9F" w:rsidRP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Theme="majorHAnsi" w:hAnsiTheme="majorHAnsi" w:cs="Arial"/>
          <w:sz w:val="26"/>
          <w:szCs w:val="26"/>
        </w:rPr>
      </w:pPr>
    </w:p>
    <w:p w:rsidR="002F5F9F" w:rsidRP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Theme="majorHAnsi" w:hAnsiTheme="majorHAnsi" w:cs="Arial"/>
          <w:sz w:val="26"/>
          <w:szCs w:val="26"/>
        </w:rPr>
      </w:pPr>
    </w:p>
    <w:p w:rsidR="002F5F9F" w:rsidRDefault="002F5F9F" w:rsidP="002F5F9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>Cássia de Moraes</w:t>
      </w:r>
    </w:p>
    <w:p w:rsidR="002F5F9F" w:rsidRPr="002F5F9F" w:rsidRDefault="002F5F9F" w:rsidP="002F5F9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>Presidente</w:t>
      </w:r>
    </w:p>
    <w:p w:rsidR="002F5F9F" w:rsidRPr="002F5F9F" w:rsidRDefault="002F5F9F" w:rsidP="002F5F9F">
      <w:pPr>
        <w:tabs>
          <w:tab w:val="left" w:pos="567"/>
        </w:tabs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Default="002F5F9F" w:rsidP="002F5F9F">
      <w:pPr>
        <w:shd w:val="clear" w:color="auto" w:fill="FFFFFF"/>
        <w:spacing w:after="0" w:line="240" w:lineRule="auto"/>
        <w:ind w:right="140"/>
        <w:jc w:val="center"/>
        <w:rPr>
          <w:rFonts w:asciiTheme="majorHAnsi" w:hAnsiTheme="majorHAnsi" w:cs="Arial"/>
          <w:bCs/>
          <w:color w:val="000000"/>
          <w:sz w:val="26"/>
          <w:szCs w:val="26"/>
        </w:rPr>
      </w:pPr>
    </w:p>
    <w:p w:rsidR="002F5F9F" w:rsidRPr="002F5F9F" w:rsidRDefault="002F5F9F" w:rsidP="002F5F9F">
      <w:pPr>
        <w:shd w:val="clear" w:color="auto" w:fill="FFFFFF"/>
        <w:spacing w:after="0" w:line="240" w:lineRule="auto"/>
        <w:ind w:right="140"/>
        <w:jc w:val="center"/>
        <w:rPr>
          <w:rFonts w:asciiTheme="majorHAnsi" w:hAnsiTheme="majorHAnsi" w:cs="Arial"/>
          <w:bCs/>
          <w:color w:val="000000"/>
          <w:sz w:val="26"/>
          <w:szCs w:val="26"/>
        </w:rPr>
      </w:pPr>
      <w:r w:rsidRPr="002F5F9F">
        <w:rPr>
          <w:rFonts w:asciiTheme="majorHAnsi" w:hAnsiTheme="majorHAnsi" w:cs="Arial"/>
          <w:bCs/>
          <w:color w:val="000000"/>
          <w:sz w:val="26"/>
          <w:szCs w:val="26"/>
        </w:rPr>
        <w:t>Publicada na Câmara Municipal de Cordeirópolis, em 1</w:t>
      </w:r>
      <w:r>
        <w:rPr>
          <w:rFonts w:asciiTheme="majorHAnsi" w:hAnsiTheme="majorHAnsi" w:cs="Arial"/>
          <w:bCs/>
          <w:color w:val="000000"/>
          <w:sz w:val="26"/>
          <w:szCs w:val="26"/>
        </w:rPr>
        <w:t>2</w:t>
      </w:r>
      <w:r w:rsidRPr="002F5F9F">
        <w:rPr>
          <w:rFonts w:asciiTheme="majorHAnsi" w:hAnsiTheme="majorHAnsi" w:cs="Arial"/>
          <w:bCs/>
          <w:color w:val="000000"/>
          <w:sz w:val="26"/>
          <w:szCs w:val="26"/>
        </w:rPr>
        <w:t xml:space="preserve"> de </w:t>
      </w:r>
      <w:r>
        <w:rPr>
          <w:rFonts w:asciiTheme="majorHAnsi" w:hAnsiTheme="majorHAnsi" w:cs="Arial"/>
          <w:bCs/>
          <w:color w:val="000000"/>
          <w:sz w:val="26"/>
          <w:szCs w:val="26"/>
        </w:rPr>
        <w:t xml:space="preserve">junho </w:t>
      </w:r>
      <w:r w:rsidRPr="002F5F9F">
        <w:rPr>
          <w:rFonts w:asciiTheme="majorHAnsi" w:hAnsiTheme="majorHAnsi" w:cs="Arial"/>
          <w:bCs/>
          <w:color w:val="000000"/>
          <w:sz w:val="26"/>
          <w:szCs w:val="26"/>
        </w:rPr>
        <w:t>de 2019.</w:t>
      </w:r>
    </w:p>
    <w:p w:rsidR="002F5F9F" w:rsidRP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 xml:space="preserve">Gleicy Kelli Zaniboni Marques da Silva </w:t>
      </w:r>
    </w:p>
    <w:p w:rsidR="00C00089" w:rsidRP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/>
          <w:bCs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>Diretora Gera</w:t>
      </w:r>
      <w:r>
        <w:rPr>
          <w:rFonts w:asciiTheme="majorHAnsi" w:hAnsiTheme="majorHAnsi" w:cs="Arial"/>
          <w:b/>
          <w:sz w:val="26"/>
          <w:szCs w:val="26"/>
        </w:rPr>
        <w:t>l</w:t>
      </w:r>
    </w:p>
    <w:sectPr w:rsidR="00C00089" w:rsidRPr="002F5F9F" w:rsidSect="002F5F9F">
      <w:headerReference w:type="default" r:id="rId8"/>
      <w:footerReference w:type="default" r:id="rId9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E07" w:rsidRDefault="00A80E07" w:rsidP="00EC4057">
      <w:pPr>
        <w:spacing w:after="0" w:line="240" w:lineRule="auto"/>
      </w:pPr>
      <w:r>
        <w:separator/>
      </w:r>
    </w:p>
  </w:endnote>
  <w:endnote w:type="continuationSeparator" w:id="0">
    <w:p w:rsidR="00A80E07" w:rsidRDefault="00A80E07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E07" w:rsidRDefault="00A80E07" w:rsidP="00EC4057">
      <w:pPr>
        <w:spacing w:after="0" w:line="240" w:lineRule="auto"/>
      </w:pPr>
      <w:r>
        <w:separator/>
      </w:r>
    </w:p>
  </w:footnote>
  <w:footnote w:type="continuationSeparator" w:id="0">
    <w:p w:rsidR="00A80E07" w:rsidRDefault="00A80E07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2F5F9F" w:rsidP="002F5F9F">
    <w:pPr>
      <w:pStyle w:val="Cabealho"/>
      <w:tabs>
        <w:tab w:val="clear" w:pos="4252"/>
        <w:tab w:val="clear" w:pos="8504"/>
      </w:tabs>
    </w:pP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44AB"/>
    <w:rsid w:val="000B759D"/>
    <w:rsid w:val="000C06AD"/>
    <w:rsid w:val="000C1373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67A6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3F5F"/>
    <w:rsid w:val="000F4CAC"/>
    <w:rsid w:val="000F52AF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2A0"/>
    <w:rsid w:val="001144D0"/>
    <w:rsid w:val="0011599F"/>
    <w:rsid w:val="0011605D"/>
    <w:rsid w:val="001176A2"/>
    <w:rsid w:val="00117AB6"/>
    <w:rsid w:val="00124179"/>
    <w:rsid w:val="00124199"/>
    <w:rsid w:val="001255C4"/>
    <w:rsid w:val="00125B27"/>
    <w:rsid w:val="00126E49"/>
    <w:rsid w:val="00126FBF"/>
    <w:rsid w:val="0012792A"/>
    <w:rsid w:val="001316D6"/>
    <w:rsid w:val="00131D6E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E0B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2085"/>
    <w:rsid w:val="001C23E7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B3A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3841"/>
    <w:rsid w:val="002938B6"/>
    <w:rsid w:val="00293F2F"/>
    <w:rsid w:val="00294660"/>
    <w:rsid w:val="00295CF6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C3E"/>
    <w:rsid w:val="002B4D73"/>
    <w:rsid w:val="002B4DC5"/>
    <w:rsid w:val="002B5115"/>
    <w:rsid w:val="002B5705"/>
    <w:rsid w:val="002B5749"/>
    <w:rsid w:val="002B592B"/>
    <w:rsid w:val="002B6DB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5F9F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294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0D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177BE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073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03F4"/>
    <w:rsid w:val="005A319A"/>
    <w:rsid w:val="005A3D6E"/>
    <w:rsid w:val="005A4312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31B1"/>
    <w:rsid w:val="005E31F4"/>
    <w:rsid w:val="005E56A6"/>
    <w:rsid w:val="005E5EC3"/>
    <w:rsid w:val="005E71B6"/>
    <w:rsid w:val="005E741E"/>
    <w:rsid w:val="005F0F01"/>
    <w:rsid w:val="005F21A6"/>
    <w:rsid w:val="005F40F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26C8"/>
    <w:rsid w:val="006333C3"/>
    <w:rsid w:val="0063378A"/>
    <w:rsid w:val="006348A2"/>
    <w:rsid w:val="006348E8"/>
    <w:rsid w:val="006364F3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72EC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2C14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6B5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6C5D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36FAA"/>
    <w:rsid w:val="00840625"/>
    <w:rsid w:val="00842215"/>
    <w:rsid w:val="008425A9"/>
    <w:rsid w:val="00842BE1"/>
    <w:rsid w:val="0084331B"/>
    <w:rsid w:val="0084358D"/>
    <w:rsid w:val="00845DEF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10B1"/>
    <w:rsid w:val="009B214D"/>
    <w:rsid w:val="009B323E"/>
    <w:rsid w:val="009B44B5"/>
    <w:rsid w:val="009B4856"/>
    <w:rsid w:val="009B4960"/>
    <w:rsid w:val="009B5C0A"/>
    <w:rsid w:val="009B7DB8"/>
    <w:rsid w:val="009C15C6"/>
    <w:rsid w:val="009C40A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07A9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6F75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6CA9"/>
    <w:rsid w:val="00A80E07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089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5800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1D5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5153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2EB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179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10E64"/>
    <w:rsid w:val="00F10EAC"/>
    <w:rsid w:val="00F11027"/>
    <w:rsid w:val="00F110B9"/>
    <w:rsid w:val="00F11CFB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5459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0875-945C-49AB-8A7E-F83D18F7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</cp:lastModifiedBy>
  <cp:revision>3</cp:revision>
  <cp:lastPrinted>2019-04-29T17:04:00Z</cp:lastPrinted>
  <dcterms:created xsi:type="dcterms:W3CDTF">2019-05-13T15:15:00Z</dcterms:created>
  <dcterms:modified xsi:type="dcterms:W3CDTF">2019-06-12T15:19:00Z</dcterms:modified>
</cp:coreProperties>
</file>