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FD" w:rsidRPr="00897BFD" w:rsidRDefault="00897BFD" w:rsidP="00897BFD">
      <w:pPr>
        <w:rPr>
          <w:rFonts w:ascii="Cambria" w:eastAsia="DejaVu Sans" w:hAnsi="Cambria" w:cs="Arial"/>
          <w:b/>
          <w:i/>
          <w:sz w:val="25"/>
          <w:szCs w:val="25"/>
          <w:u w:val="single"/>
        </w:rPr>
      </w:pPr>
      <w:r w:rsidRPr="00897BFD">
        <w:rPr>
          <w:rFonts w:ascii="Cambria" w:eastAsia="DejaVu Sans" w:hAnsi="Cambria" w:cs="Arial"/>
          <w:b/>
          <w:i/>
          <w:sz w:val="25"/>
          <w:szCs w:val="25"/>
          <w:u w:val="single"/>
        </w:rPr>
        <w:t>COMISSÃO DE JUSTIÇA E REDAÇÃO</w:t>
      </w:r>
    </w:p>
    <w:p w:rsidR="00897BFD" w:rsidRPr="00897BFD" w:rsidRDefault="00897BFD" w:rsidP="00897BFD">
      <w:pPr>
        <w:rPr>
          <w:rFonts w:ascii="Cambria" w:eastAsia="DejaVu Sans" w:hAnsi="Cambria" w:cs="Arial"/>
          <w:b/>
          <w:sz w:val="25"/>
          <w:szCs w:val="25"/>
          <w:u w:val="single"/>
        </w:rPr>
      </w:pPr>
    </w:p>
    <w:p w:rsidR="00897BFD" w:rsidRPr="00897BFD" w:rsidRDefault="00897BFD" w:rsidP="00897BFD">
      <w:pPr>
        <w:rPr>
          <w:rFonts w:ascii="Cambria" w:eastAsia="DejaVu Sans" w:hAnsi="Cambria" w:cs="Arial"/>
          <w:b/>
          <w:sz w:val="25"/>
          <w:szCs w:val="25"/>
        </w:rPr>
      </w:pPr>
      <w:r w:rsidRPr="00897BFD">
        <w:rPr>
          <w:rFonts w:ascii="Cambria" w:eastAsia="DejaVu Sans" w:hAnsi="Cambria" w:cs="Arial"/>
          <w:b/>
          <w:sz w:val="25"/>
          <w:szCs w:val="25"/>
        </w:rPr>
        <w:t>Redação Final do Projeto de Lei nº 9/2019, do vereador José Antonio Rodrigues</w:t>
      </w:r>
      <w:r w:rsidR="00066FB0">
        <w:rPr>
          <w:rFonts w:ascii="Cambria" w:eastAsia="DejaVu Sans" w:hAnsi="Cambria" w:cs="Arial"/>
          <w:b/>
          <w:sz w:val="25"/>
          <w:szCs w:val="25"/>
        </w:rPr>
        <w:t>.</w:t>
      </w:r>
    </w:p>
    <w:p w:rsidR="00897BFD" w:rsidRPr="00897BFD" w:rsidRDefault="00897BFD" w:rsidP="00897BFD">
      <w:pPr>
        <w:rPr>
          <w:rFonts w:ascii="Cambria" w:eastAsia="DejaVu Sans" w:hAnsi="Cambria" w:cs="Arial"/>
          <w:b/>
          <w:sz w:val="25"/>
          <w:szCs w:val="25"/>
        </w:rPr>
      </w:pPr>
    </w:p>
    <w:p w:rsidR="00897BFD" w:rsidRDefault="00897BFD" w:rsidP="00897BFD">
      <w:pPr>
        <w:rPr>
          <w:rFonts w:ascii="Cambria" w:eastAsia="DejaVu Sans" w:hAnsi="Cambria" w:cs="Arial"/>
          <w:sz w:val="25"/>
          <w:szCs w:val="25"/>
        </w:rPr>
      </w:pPr>
      <w:r w:rsidRPr="00897BFD">
        <w:rPr>
          <w:rFonts w:ascii="Cambria" w:eastAsia="DejaVu Sans" w:hAnsi="Cambria" w:cs="Arial"/>
          <w:sz w:val="25"/>
          <w:szCs w:val="25"/>
        </w:rPr>
        <w:t xml:space="preserve">Em virtude da aprovação do substitutivo, fica assim a redação final do projeto: </w:t>
      </w:r>
    </w:p>
    <w:p w:rsidR="00897BFD" w:rsidRDefault="00897BFD" w:rsidP="00897BFD">
      <w:pPr>
        <w:rPr>
          <w:rFonts w:ascii="Cambria" w:eastAsia="DejaVu Sans" w:hAnsi="Cambria" w:cs="Arial"/>
          <w:sz w:val="25"/>
          <w:szCs w:val="25"/>
        </w:rPr>
      </w:pPr>
    </w:p>
    <w:p w:rsidR="00897BFD" w:rsidRPr="00C7138F" w:rsidRDefault="00897BFD" w:rsidP="00897BFD">
      <w:pPr>
        <w:ind w:left="4536"/>
        <w:contextualSpacing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"</w:t>
      </w:r>
      <w:r w:rsidRPr="00C7138F">
        <w:rPr>
          <w:rFonts w:asciiTheme="majorHAnsi" w:hAnsiTheme="majorHAnsi"/>
          <w:b/>
          <w:sz w:val="25"/>
          <w:szCs w:val="25"/>
        </w:rPr>
        <w:t>DISPÕE SOBRE A INSTALAÇÃO DE CÂMERAS DE MONITORAMENTO DE SEGURANÇA EM CRECHES E ESCOLAS PÚBLICAS MUNICIPAIS.</w:t>
      </w: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Art. 1º </w:t>
      </w:r>
      <w:r w:rsidRPr="00C7138F">
        <w:rPr>
          <w:rFonts w:asciiTheme="majorHAnsi" w:hAnsiTheme="majorHAnsi"/>
          <w:sz w:val="25"/>
          <w:szCs w:val="25"/>
        </w:rPr>
        <w:t>Esta Lei torna obrigatória a instalação de câmeras de filmagens nas creches e escolas públicas municipais.</w:t>
      </w: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Parágrafo único. </w:t>
      </w:r>
      <w:r w:rsidRPr="00C7138F">
        <w:rPr>
          <w:rFonts w:asciiTheme="majorHAnsi" w:hAnsiTheme="majorHAnsi"/>
          <w:sz w:val="25"/>
          <w:szCs w:val="25"/>
        </w:rPr>
        <w:t xml:space="preserve"> A instalação do equipamento considerará proporcionalmente o número de alunos e funcionários existentes na unidade escolar, bem como as suas características territoriais e dimensões, respeitando as normas técnicas exigidas pela Associação Brasileira de Normas Técnicas - ABNT.</w:t>
      </w: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Art. 2º </w:t>
      </w:r>
      <w:r>
        <w:rPr>
          <w:rFonts w:asciiTheme="majorHAnsi" w:hAnsiTheme="majorHAnsi"/>
          <w:sz w:val="25"/>
          <w:szCs w:val="25"/>
        </w:rPr>
        <w:t>As c</w:t>
      </w:r>
      <w:r w:rsidRPr="00C7138F">
        <w:rPr>
          <w:rFonts w:asciiTheme="majorHAnsi" w:hAnsiTheme="majorHAnsi"/>
          <w:sz w:val="25"/>
          <w:szCs w:val="25"/>
        </w:rPr>
        <w:t>âmeras mencionadas nesta Lei serão instaladas nas entradas e saídas dos estabelecimentos e em pátios de convivência comum.</w:t>
      </w: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Parágrafo único.  </w:t>
      </w:r>
      <w:r w:rsidRPr="00C7138F">
        <w:rPr>
          <w:rFonts w:asciiTheme="majorHAnsi" w:hAnsiTheme="majorHAnsi"/>
          <w:sz w:val="25"/>
          <w:szCs w:val="25"/>
        </w:rPr>
        <w:t>Os equipamentos apresentarão recursos de gravação, devendo as imagens obtidas ser armazenadas por um período mínimo de dois meses.</w:t>
      </w: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>Art. 3º</w:t>
      </w:r>
      <w:r w:rsidRPr="00C7138F">
        <w:rPr>
          <w:rFonts w:asciiTheme="majorHAnsi" w:hAnsiTheme="majorHAnsi"/>
          <w:sz w:val="25"/>
          <w:szCs w:val="25"/>
        </w:rPr>
        <w:t xml:space="preserve"> As despesas decorrentes da aplicação desta Lei correrão por conta de dotações orçamentárias do Município, suplementadas, se necessário.</w:t>
      </w: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897BFD" w:rsidRPr="00C7138F" w:rsidRDefault="00897BFD" w:rsidP="00897BFD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Art. 4º </w:t>
      </w:r>
      <w:r w:rsidRPr="00C7138F">
        <w:rPr>
          <w:rFonts w:asciiTheme="majorHAnsi" w:hAnsiTheme="majorHAnsi"/>
          <w:sz w:val="25"/>
          <w:szCs w:val="25"/>
        </w:rPr>
        <w:t xml:space="preserve">Esta </w:t>
      </w:r>
      <w:r>
        <w:rPr>
          <w:rFonts w:asciiTheme="majorHAnsi" w:hAnsiTheme="majorHAnsi"/>
          <w:sz w:val="25"/>
          <w:szCs w:val="25"/>
        </w:rPr>
        <w:t>L</w:t>
      </w:r>
      <w:r w:rsidRPr="00C7138F">
        <w:rPr>
          <w:rFonts w:asciiTheme="majorHAnsi" w:hAnsiTheme="majorHAnsi"/>
          <w:sz w:val="25"/>
          <w:szCs w:val="25"/>
        </w:rPr>
        <w:t>ei entra em vigor 90 (noventa) dias após a data de sua publicação.</w:t>
      </w:r>
      <w:r>
        <w:rPr>
          <w:rFonts w:asciiTheme="majorHAnsi" w:hAnsiTheme="majorHAnsi"/>
          <w:sz w:val="25"/>
          <w:szCs w:val="25"/>
        </w:rPr>
        <w:t>"</w:t>
      </w:r>
    </w:p>
    <w:p w:rsidR="00897BFD" w:rsidRPr="00897BFD" w:rsidRDefault="00897BFD" w:rsidP="00897BFD">
      <w:pPr>
        <w:rPr>
          <w:rFonts w:ascii="Cambria" w:eastAsia="DejaVu Sans" w:hAnsi="Cambria" w:cs="Arial"/>
          <w:sz w:val="25"/>
          <w:szCs w:val="25"/>
        </w:rPr>
      </w:pPr>
    </w:p>
    <w:p w:rsidR="00897BFD" w:rsidRPr="00897BFD" w:rsidRDefault="00897BFD" w:rsidP="00897BFD">
      <w:pPr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897BFD" w:rsidRPr="00897BFD" w:rsidRDefault="00897BFD" w:rsidP="00897BFD">
      <w:pPr>
        <w:jc w:val="center"/>
        <w:rPr>
          <w:rFonts w:ascii="Cambria" w:eastAsia="DejaVu Sans" w:hAnsi="Cambria" w:cs="Arial"/>
          <w:sz w:val="25"/>
          <w:szCs w:val="25"/>
        </w:rPr>
      </w:pPr>
      <w:r w:rsidRPr="00897BFD">
        <w:rPr>
          <w:rFonts w:ascii="Cambria" w:eastAsia="DejaVu Sans" w:hAnsi="Cambria" w:cs="Arial"/>
          <w:bCs/>
          <w:sz w:val="25"/>
          <w:szCs w:val="25"/>
        </w:rPr>
        <w:t>Câmara Municipal de Cordeirópolis,</w:t>
      </w:r>
      <w:r w:rsidRPr="00897BFD">
        <w:rPr>
          <w:rFonts w:ascii="Cambria" w:eastAsia="DejaVu Sans" w:hAnsi="Cambria" w:cs="Arial"/>
          <w:sz w:val="25"/>
          <w:szCs w:val="25"/>
        </w:rPr>
        <w:t xml:space="preserve"> </w:t>
      </w:r>
      <w:r>
        <w:rPr>
          <w:rFonts w:ascii="Cambria" w:eastAsia="DejaVu Sans" w:hAnsi="Cambria" w:cs="Arial"/>
          <w:sz w:val="25"/>
          <w:szCs w:val="25"/>
        </w:rPr>
        <w:t>1</w:t>
      </w:r>
      <w:r w:rsidRPr="00897BFD">
        <w:rPr>
          <w:rFonts w:ascii="Cambria" w:eastAsia="DejaVu Sans" w:hAnsi="Cambria" w:cs="Arial"/>
          <w:sz w:val="25"/>
          <w:szCs w:val="25"/>
        </w:rPr>
        <w:t xml:space="preserve">7 de </w:t>
      </w:r>
      <w:r>
        <w:rPr>
          <w:rFonts w:ascii="Cambria" w:eastAsia="DejaVu Sans" w:hAnsi="Cambria" w:cs="Arial"/>
          <w:sz w:val="25"/>
          <w:szCs w:val="25"/>
        </w:rPr>
        <w:t xml:space="preserve">abril </w:t>
      </w:r>
      <w:r w:rsidRPr="00897BFD">
        <w:rPr>
          <w:rFonts w:ascii="Cambria" w:eastAsia="DejaVu Sans" w:hAnsi="Cambria" w:cs="Arial"/>
          <w:sz w:val="25"/>
          <w:szCs w:val="25"/>
        </w:rPr>
        <w:t>de 2019.</w:t>
      </w:r>
    </w:p>
    <w:p w:rsidR="00897BFD" w:rsidRPr="00897BFD" w:rsidRDefault="00897BFD" w:rsidP="00897BFD">
      <w:pPr>
        <w:jc w:val="center"/>
        <w:rPr>
          <w:rFonts w:ascii="Cambria" w:eastAsia="DejaVu Sans" w:hAnsi="Cambria" w:cs="Arial"/>
          <w:sz w:val="25"/>
          <w:szCs w:val="25"/>
        </w:rPr>
      </w:pPr>
    </w:p>
    <w:p w:rsidR="00897BFD" w:rsidRPr="00897BFD" w:rsidRDefault="00897BFD" w:rsidP="00897BFD">
      <w:pPr>
        <w:jc w:val="center"/>
        <w:rPr>
          <w:rFonts w:ascii="Cambria" w:eastAsia="DejaVu Sans" w:hAnsi="Cambria" w:cs="Arial"/>
          <w:sz w:val="25"/>
          <w:szCs w:val="25"/>
        </w:rPr>
      </w:pPr>
    </w:p>
    <w:p w:rsid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  <w:r w:rsidRPr="00897BFD">
        <w:rPr>
          <w:rFonts w:ascii="Cambria" w:hAnsi="Cambria" w:cs="Arial"/>
          <w:b/>
          <w:color w:val="000000"/>
          <w:sz w:val="25"/>
          <w:szCs w:val="25"/>
        </w:rPr>
        <w:t>Antônio Marcos da Silva</w:t>
      </w: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  <w:r w:rsidRPr="00897BFD">
        <w:rPr>
          <w:rFonts w:ascii="Cambria" w:hAnsi="Cambria" w:cs="Arial"/>
          <w:b/>
          <w:color w:val="000000"/>
          <w:sz w:val="25"/>
          <w:szCs w:val="25"/>
        </w:rPr>
        <w:t>Vereador PT</w:t>
      </w: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</w:p>
    <w:p w:rsid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  <w:r w:rsidRPr="00897BFD">
        <w:rPr>
          <w:rFonts w:ascii="Cambria" w:hAnsi="Cambria" w:cs="Arial"/>
          <w:b/>
          <w:color w:val="000000"/>
          <w:sz w:val="25"/>
          <w:szCs w:val="25"/>
        </w:rPr>
        <w:t>Cleverton Nunes Menezes</w:t>
      </w: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  <w:r w:rsidRPr="00897BFD">
        <w:rPr>
          <w:rFonts w:ascii="Cambria" w:hAnsi="Cambria" w:cs="Arial"/>
          <w:b/>
          <w:color w:val="000000"/>
          <w:sz w:val="25"/>
          <w:szCs w:val="25"/>
        </w:rPr>
        <w:t>Vereador MDB</w:t>
      </w: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</w:p>
    <w:p w:rsid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</w:p>
    <w:p w:rsidR="00897BFD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</w:rPr>
      </w:pPr>
      <w:r w:rsidRPr="00897BFD">
        <w:rPr>
          <w:rFonts w:ascii="Cambria" w:hAnsi="Cambria" w:cs="Arial"/>
          <w:b/>
          <w:color w:val="000000"/>
          <w:sz w:val="25"/>
          <w:szCs w:val="25"/>
        </w:rPr>
        <w:t>José Geraldo Botion</w:t>
      </w:r>
    </w:p>
    <w:p w:rsidR="00444BE2" w:rsidRPr="00897BFD" w:rsidRDefault="00897BFD" w:rsidP="00897BFD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Cambria" w:hAnsi="Cambria" w:cs="Arial"/>
          <w:b/>
          <w:color w:val="000000"/>
          <w:sz w:val="25"/>
          <w:szCs w:val="25"/>
          <w:lang w:val="en-US"/>
        </w:rPr>
      </w:pPr>
      <w:r w:rsidRPr="00897BFD">
        <w:rPr>
          <w:rFonts w:ascii="Cambria" w:hAnsi="Cambria" w:cs="Arial"/>
          <w:b/>
          <w:color w:val="000000"/>
          <w:sz w:val="25"/>
          <w:szCs w:val="25"/>
          <w:lang w:val="en-US"/>
        </w:rPr>
        <w:t>Vereador PSDB</w:t>
      </w:r>
    </w:p>
    <w:sectPr w:rsidR="00444BE2" w:rsidRPr="00897BFD" w:rsidSect="00897BFD">
      <w:footerReference w:type="default" r:id="rId6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92" w:rsidRDefault="00207C92" w:rsidP="00F65164">
      <w:r>
        <w:separator/>
      </w:r>
    </w:p>
  </w:endnote>
  <w:endnote w:type="continuationSeparator" w:id="0">
    <w:p w:rsidR="00207C92" w:rsidRDefault="00207C92" w:rsidP="00F6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447105"/>
      <w:docPartObj>
        <w:docPartGallery w:val="Page Numbers (Bottom of Page)"/>
        <w:docPartUnique/>
      </w:docPartObj>
    </w:sdtPr>
    <w:sdtContent>
      <w:p w:rsidR="00F65164" w:rsidRDefault="007C2456">
        <w:pPr>
          <w:pStyle w:val="Rodap"/>
          <w:jc w:val="right"/>
        </w:pPr>
        <w:r>
          <w:fldChar w:fldCharType="begin"/>
        </w:r>
        <w:r w:rsidR="00F65164">
          <w:instrText>PAGE   \* MERGEFORMAT</w:instrText>
        </w:r>
        <w:r>
          <w:fldChar w:fldCharType="separate"/>
        </w:r>
        <w:r w:rsidR="00066FB0">
          <w:rPr>
            <w:noProof/>
          </w:rPr>
          <w:t>1</w:t>
        </w:r>
        <w:r>
          <w:fldChar w:fldCharType="end"/>
        </w:r>
      </w:p>
    </w:sdtContent>
  </w:sdt>
  <w:p w:rsidR="00F65164" w:rsidRDefault="00F651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92" w:rsidRDefault="00207C92" w:rsidP="00F65164">
      <w:r>
        <w:separator/>
      </w:r>
    </w:p>
  </w:footnote>
  <w:footnote w:type="continuationSeparator" w:id="0">
    <w:p w:rsidR="00207C92" w:rsidRDefault="00207C92" w:rsidP="00F65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EA9"/>
    <w:rsid w:val="00066FB0"/>
    <w:rsid w:val="001436AC"/>
    <w:rsid w:val="00207C92"/>
    <w:rsid w:val="002832E7"/>
    <w:rsid w:val="00292C56"/>
    <w:rsid w:val="002A4EA9"/>
    <w:rsid w:val="002B79CD"/>
    <w:rsid w:val="003B31C6"/>
    <w:rsid w:val="003C4428"/>
    <w:rsid w:val="003D4AE9"/>
    <w:rsid w:val="00444BE2"/>
    <w:rsid w:val="005210BB"/>
    <w:rsid w:val="005443A1"/>
    <w:rsid w:val="00564B74"/>
    <w:rsid w:val="006F0234"/>
    <w:rsid w:val="007C2456"/>
    <w:rsid w:val="008604BE"/>
    <w:rsid w:val="00897BFD"/>
    <w:rsid w:val="00933834"/>
    <w:rsid w:val="009D4EFE"/>
    <w:rsid w:val="00AB7BBB"/>
    <w:rsid w:val="00AE22CB"/>
    <w:rsid w:val="00CE180F"/>
    <w:rsid w:val="00E05920"/>
    <w:rsid w:val="00EA34CD"/>
    <w:rsid w:val="00F65164"/>
    <w:rsid w:val="00F9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Paulo</cp:lastModifiedBy>
  <cp:revision>5</cp:revision>
  <cp:lastPrinted>2019-04-17T15:13:00Z</cp:lastPrinted>
  <dcterms:created xsi:type="dcterms:W3CDTF">2019-04-16T18:42:00Z</dcterms:created>
  <dcterms:modified xsi:type="dcterms:W3CDTF">2019-04-17T15:13:00Z</dcterms:modified>
</cp:coreProperties>
</file>