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D7" w:rsidRDefault="00C30BD7" w:rsidP="00C30BD7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Segoe UI"/>
          <w:b/>
          <w:bCs/>
          <w:color w:val="212121"/>
          <w:sz w:val="25"/>
          <w:szCs w:val="25"/>
          <w:u w:val="single"/>
          <w:lang w:eastAsia="pt-BR"/>
        </w:rPr>
      </w:pPr>
    </w:p>
    <w:p w:rsidR="00C30BD7" w:rsidRDefault="00C30BD7" w:rsidP="00C30BD7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Segoe UI"/>
          <w:b/>
          <w:bCs/>
          <w:color w:val="212121"/>
          <w:sz w:val="25"/>
          <w:szCs w:val="25"/>
          <w:u w:val="single"/>
          <w:lang w:eastAsia="pt-BR"/>
        </w:rPr>
      </w:pPr>
    </w:p>
    <w:p w:rsidR="00C30BD7" w:rsidRDefault="00C30BD7" w:rsidP="00C30BD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 xml:space="preserve">Projeto de Decreto Legislativo </w:t>
      </w:r>
      <w:proofErr w:type="gramStart"/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nº  _</w:t>
      </w:r>
      <w:proofErr w:type="gramEnd"/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__/2016</w:t>
      </w:r>
    </w:p>
    <w:p w:rsidR="00C30BD7" w:rsidRPr="00C30BD7" w:rsidRDefault="00C30BD7" w:rsidP="00C30BD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before="100" w:beforeAutospacing="1" w:after="0" w:line="240" w:lineRule="auto"/>
        <w:ind w:left="6372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Concede o título de "Cidadã</w:t>
      </w:r>
      <w:r w:rsidR="00C6100E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o</w:t>
      </w: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 xml:space="preserve"> Cordeiropolense" </w:t>
      </w:r>
      <w:r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ao</w:t>
      </w: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 xml:space="preserve"> senhor </w:t>
      </w:r>
      <w:proofErr w:type="spellStart"/>
      <w:r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Natale</w:t>
      </w:r>
      <w:proofErr w:type="spellEnd"/>
      <w:r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.</w:t>
      </w:r>
    </w:p>
    <w:p w:rsidR="00C30BD7" w:rsidRPr="00C30BD7" w:rsidRDefault="00C30BD7" w:rsidP="00C30BD7">
      <w:pPr>
        <w:shd w:val="clear" w:color="auto" w:fill="FFFFFF"/>
        <w:spacing w:after="0" w:line="240" w:lineRule="auto"/>
        <w:ind w:left="3402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 </w:t>
      </w:r>
    </w:p>
    <w:p w:rsidR="00C30BD7" w:rsidRPr="00C30BD7" w:rsidRDefault="00C30BD7" w:rsidP="00C30B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>A Câmara Municipal de Cordeirópolis decreta:</w:t>
      </w:r>
    </w:p>
    <w:p w:rsidR="00C30BD7" w:rsidRPr="00C30BD7" w:rsidRDefault="00C30BD7" w:rsidP="00C30B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 Art. 1º </w:t>
      </w: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>É concedido o título de "Cidadã</w:t>
      </w:r>
      <w:r w:rsidR="00C21BBD">
        <w:rPr>
          <w:rFonts w:eastAsia="Times New Roman" w:cstheme="minorHAnsi"/>
          <w:color w:val="212121"/>
          <w:sz w:val="24"/>
          <w:szCs w:val="25"/>
          <w:lang w:eastAsia="pt-BR"/>
        </w:rPr>
        <w:t>o</w:t>
      </w:r>
      <w:bookmarkStart w:id="0" w:name="_GoBack"/>
      <w:bookmarkEnd w:id="0"/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 xml:space="preserve"> Cordeiropolense" </w:t>
      </w:r>
      <w:r>
        <w:rPr>
          <w:rFonts w:eastAsia="Times New Roman" w:cstheme="minorHAnsi"/>
          <w:color w:val="212121"/>
          <w:sz w:val="24"/>
          <w:szCs w:val="25"/>
          <w:lang w:eastAsia="pt-BR"/>
        </w:rPr>
        <w:t>ao</w:t>
      </w: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 xml:space="preserve"> senhor </w:t>
      </w:r>
      <w:proofErr w:type="spellStart"/>
      <w:r>
        <w:rPr>
          <w:rFonts w:eastAsia="Times New Roman" w:cstheme="minorHAnsi"/>
          <w:color w:val="212121"/>
          <w:sz w:val="24"/>
          <w:szCs w:val="25"/>
          <w:lang w:eastAsia="pt-BR"/>
        </w:rPr>
        <w:t>Natale</w:t>
      </w:r>
      <w:proofErr w:type="spellEnd"/>
      <w:r>
        <w:rPr>
          <w:rFonts w:eastAsia="Times New Roman" w:cstheme="minorHAnsi"/>
          <w:color w:val="212121"/>
          <w:sz w:val="24"/>
          <w:szCs w:val="25"/>
          <w:lang w:eastAsia="pt-BR"/>
        </w:rPr>
        <w:t xml:space="preserve"> </w:t>
      </w:r>
      <w:proofErr w:type="spellStart"/>
      <w:r>
        <w:rPr>
          <w:rFonts w:eastAsia="Times New Roman" w:cstheme="minorHAnsi"/>
          <w:color w:val="212121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>.</w:t>
      </w:r>
    </w:p>
    <w:p w:rsidR="00C30BD7" w:rsidRPr="00C30BD7" w:rsidRDefault="00C30BD7" w:rsidP="00C30B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Art. 2º</w:t>
      </w: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>. Referida honraria será entregue em sessão solene a ser oportunamente convocada.</w:t>
      </w:r>
    </w:p>
    <w:p w:rsidR="00C30BD7" w:rsidRPr="00C30BD7" w:rsidRDefault="00C30BD7" w:rsidP="00C30BD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b/>
          <w:bCs/>
          <w:color w:val="212121"/>
          <w:sz w:val="24"/>
          <w:szCs w:val="25"/>
          <w:lang w:eastAsia="pt-BR"/>
        </w:rPr>
        <w:t>Art. 3º. </w:t>
      </w: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>Este Decreto Legislativo entra em vigor na data de sua publicação. </w:t>
      </w:r>
    </w:p>
    <w:p w:rsidR="00C30BD7" w:rsidRPr="00C30BD7" w:rsidRDefault="00C30BD7" w:rsidP="00C30BD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b/>
          <w:bCs/>
          <w:color w:val="212121"/>
          <w:sz w:val="24"/>
          <w:szCs w:val="25"/>
          <w:u w:val="single"/>
          <w:lang w:eastAsia="pt-BR"/>
        </w:rPr>
        <w:t>Justificativa</w:t>
      </w:r>
    </w:p>
    <w:p w:rsidR="00C30BD7" w:rsidRPr="00C30BD7" w:rsidRDefault="00C30BD7" w:rsidP="00C30BD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nasceu em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Arluso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–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Italia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, chegou a Cordeirópolis em 1975, quando veio da Itália com a esposa Alda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Pirovano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e os dois filhos Alan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e Ivan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, para comandar a empresa de refrigeração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Majestic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>, que fabricava máquinas de gelo doméstico. Isso seria apenas o começo da história de uma família, de uma empresa e uma tradição.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ab/>
        <w:t xml:space="preserve">Desde os 14 anos,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trabalhou com refrigeração na Itália e aos 18 já era chefe de setor. Em 1975 foi chamado para coordenar uma empresa em Cordeirópolis, no Brasil, e em 1979, com o fechamento da empresa,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deu início ao seu próprio negócio, construindo a empresa A. P. LOSA &amp; CIA LTDA – Gelo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Geol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>, onde a família toda se dedica somente à produção do gelo.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ab/>
        <w:t xml:space="preserve">Segundo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, </w:t>
      </w:r>
      <w:proofErr w:type="gramStart"/>
      <w:r w:rsidRPr="00C30BD7">
        <w:rPr>
          <w:rFonts w:eastAsia="Times New Roman" w:cstheme="minorHAnsi"/>
          <w:sz w:val="24"/>
          <w:szCs w:val="25"/>
          <w:lang w:eastAsia="pt-BR"/>
        </w:rPr>
        <w:t>seu  pai</w:t>
      </w:r>
      <w:proofErr w:type="gram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falava que era louco de ir para o Brasil, que aqui tinha jacaré, cobra na frente de casa. O objetivo era ficar dois anos, mas acabou se estabelecendo porque a esposa gostou, e os filhos já estavam na escola e, depois, porque o pessoal é muito acolhedor.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 xml:space="preserve">A empresa teve início na Vila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Botion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com uma produção pequena: cerca de 30 sacos por dia. Em 2008 foi transferida para as novas instalações, chegando a produzir 140 toneladas de gelo por dia.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 xml:space="preserve">Hoje a empresa é conhecida como a fábrica mais moderna na produção de gelo em todo o território nacional. O filho Ivan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, que trabalha em vendas e na produção, explica que não existem </w:t>
      </w:r>
      <w:r w:rsidRPr="00C30BD7">
        <w:rPr>
          <w:rFonts w:eastAsia="Times New Roman" w:cstheme="minorHAnsi"/>
          <w:sz w:val="24"/>
          <w:szCs w:val="25"/>
          <w:lang w:eastAsia="pt-BR"/>
        </w:rPr>
        <w:lastRenderedPageBreak/>
        <w:t>fábricas desse porte no Brasil. “Essa é a fábrica padrão no Estado de São Paulo, segundo a Anvisa”. Ele esclarece que tanto a água quanto o produto final passam por uma análise semanal feita por laboratórios contratados.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explica que entre uma fábrica de sorvete e uma de gelo o que diferencia é apenas a matéria prima. “Em qualidade, manipulação dos produtos, os dois são em paralelo, mas um usa leite e outro usa água”, diz o proprietário. Segundo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, a empresa é vista como qualquer outra do ramo alimentício, por isso recebe cuidado especial, principalmente com a água. “A água sai do poço artesiano, antes da boca do poço tem um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clorador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; ela tem que ser clorada no percurso que faz até a máquina de gelo, antes de entrar na máquina tem que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desclorar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>, pois não posso fazer gelo com cloro”.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 xml:space="preserve">O cuidado com a origem da água e o contato com o produto são os principais. Por isso não há contato com as mãos ou impurezas, o gelo é embalado sem contato algum. “Essas máquinas de ensacar gelo não existiam no Brasil. Fomos a primeira fábrica a ensacar gelo automaticamente”, enfatiza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>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 xml:space="preserve">Hoje a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Geol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produz 2.500 sacos de gelo por hora, mais de 60 mil sacos por dia,</w:t>
      </w:r>
      <w:r>
        <w:rPr>
          <w:rFonts w:eastAsia="Times New Roman" w:cstheme="minorHAnsi"/>
          <w:sz w:val="24"/>
          <w:szCs w:val="25"/>
          <w:lang w:eastAsia="pt-BR"/>
        </w:rPr>
        <w:t xml:space="preserve"> </w:t>
      </w:r>
      <w:r w:rsidRPr="00C30BD7">
        <w:rPr>
          <w:rFonts w:eastAsia="Times New Roman" w:cstheme="minorHAnsi"/>
          <w:sz w:val="24"/>
          <w:szCs w:val="25"/>
          <w:lang w:eastAsia="pt-BR"/>
        </w:rPr>
        <w:t>mantendo uma câmara frigorífica de 3.200 metros cúbicos, em uma temperatura de 12 graus negativos,</w:t>
      </w:r>
      <w:r>
        <w:rPr>
          <w:rFonts w:eastAsia="Times New Roman" w:cstheme="minorHAnsi"/>
          <w:sz w:val="24"/>
          <w:szCs w:val="25"/>
          <w:lang w:eastAsia="pt-BR"/>
        </w:rPr>
        <w:t xml:space="preserve"> </w:t>
      </w:r>
      <w:r w:rsidRPr="00C30BD7">
        <w:rPr>
          <w:rFonts w:eastAsia="Times New Roman" w:cstheme="minorHAnsi"/>
          <w:sz w:val="24"/>
          <w:szCs w:val="25"/>
          <w:lang w:eastAsia="pt-BR"/>
        </w:rPr>
        <w:t>capaz de abrigar 300 mil sacos de gelo. Para a refrigeração são quatro turbinas de nove metros de altura, cada uma tem potência equivalente a mais ou menos 3,6 mil geladeiras.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 xml:space="preserve">Apesar dos números impressionantes,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explica que a rotina da empresa não é nada fácil. A família, que trabalha unida na empresa, não sabe o que é Natal em família há pelo menos 20 anos. “O maior pico de vendas é no final do ano; nós fazemos a festa dos outros”.  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>O dia de mais trabalho são os finais de semana e os dias de folga acontecem de quarta e quinta-feira. Alan comenta que depende muito do tempo no final de semana, “mesmo no frio a venda é boa, mas quando chove aí não vende mesmo”.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 xml:space="preserve">Segundo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 xml:space="preserve">, um dos filões de mercado para a produção de gelo é uma atividade pouco conhecida pela maioria. O gelo é muito utilizado pela construção civil. Como explica a família </w:t>
      </w:r>
      <w:proofErr w:type="spellStart"/>
      <w:r w:rsidRPr="00C30BD7"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 w:rsidRPr="00C30BD7">
        <w:rPr>
          <w:rFonts w:eastAsia="Times New Roman" w:cstheme="minorHAnsi"/>
          <w:sz w:val="24"/>
          <w:szCs w:val="25"/>
          <w:lang w:eastAsia="pt-BR"/>
        </w:rPr>
        <w:t>, quando o concreto é produzido em volume excessivo, como na construção de pontes, por exemplo, para a mistura da massa é utilizado gelo em vez de água.</w:t>
      </w:r>
    </w:p>
    <w:p w:rsid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 w:rsidRPr="00C30BD7">
        <w:rPr>
          <w:rFonts w:eastAsia="Times New Roman" w:cstheme="minorHAnsi"/>
          <w:sz w:val="24"/>
          <w:szCs w:val="25"/>
          <w:lang w:eastAsia="pt-BR"/>
        </w:rPr>
        <w:t>Ao misturar o gelo na massa, ele derrete e a massa permanece gelada, o que a impede de formar bolhas. A massa gelada tem a secagem mais lenta, o que impede de formar trincas, deixando a massa lisa e sem bolhas. “Quando foi feita a Usina de Itaipu foram usados cerca de mil toneladas de gelo. Foi construída uma fábrica de gelo dentro do próprio recinto."</w:t>
      </w:r>
    </w:p>
    <w:p w:rsidR="00C30BD7" w:rsidRPr="00C30BD7" w:rsidRDefault="00C30BD7" w:rsidP="00C30BD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5"/>
          <w:lang w:eastAsia="pt-BR"/>
        </w:rPr>
      </w:pPr>
      <w:r>
        <w:rPr>
          <w:rFonts w:eastAsia="Times New Roman" w:cstheme="minorHAnsi"/>
          <w:sz w:val="24"/>
          <w:szCs w:val="25"/>
          <w:lang w:eastAsia="pt-BR"/>
        </w:rPr>
        <w:lastRenderedPageBreak/>
        <w:t xml:space="preserve">Considerando toda a trajetória de vida empresarial e publica dentro do nosso município, sendo que o proponente contribui de forma impar com sua atividade comercial para elevar o nome de nosso município, além de contribuir para a criação de emprego e renda na nossa cidade e principalmente por escolher a nossa Cordeirópolis para criar e expandir sua empresa bem como sua família é que o Sr. </w:t>
      </w:r>
      <w:proofErr w:type="spellStart"/>
      <w:r>
        <w:rPr>
          <w:rFonts w:eastAsia="Times New Roman" w:cstheme="minorHAnsi"/>
          <w:sz w:val="24"/>
          <w:szCs w:val="25"/>
          <w:lang w:eastAsia="pt-BR"/>
        </w:rPr>
        <w:t>Natale</w:t>
      </w:r>
      <w:proofErr w:type="spellEnd"/>
      <w:r>
        <w:rPr>
          <w:rFonts w:eastAsia="Times New Roman" w:cstheme="minorHAnsi"/>
          <w:sz w:val="24"/>
          <w:szCs w:val="25"/>
          <w:lang w:eastAsia="pt-BR"/>
        </w:rPr>
        <w:t xml:space="preserve"> </w:t>
      </w:r>
      <w:proofErr w:type="spellStart"/>
      <w:r>
        <w:rPr>
          <w:rFonts w:eastAsia="Times New Roman" w:cstheme="minorHAnsi"/>
          <w:sz w:val="24"/>
          <w:szCs w:val="25"/>
          <w:lang w:eastAsia="pt-BR"/>
        </w:rPr>
        <w:t>Losa</w:t>
      </w:r>
      <w:proofErr w:type="spellEnd"/>
      <w:r>
        <w:rPr>
          <w:rFonts w:eastAsia="Times New Roman" w:cstheme="minorHAnsi"/>
          <w:sz w:val="24"/>
          <w:szCs w:val="25"/>
          <w:lang w:eastAsia="pt-BR"/>
        </w:rPr>
        <w:t xml:space="preserve"> faz jus a presente homenagem desta distinta Casa de Leis.</w:t>
      </w:r>
    </w:p>
    <w:p w:rsidR="00C30BD7" w:rsidRPr="00C30BD7" w:rsidRDefault="00C30BD7" w:rsidP="00C30BD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br w:type="textWrapping" w:clear="all"/>
      </w:r>
    </w:p>
    <w:p w:rsidR="00C30BD7" w:rsidRPr="00C30BD7" w:rsidRDefault="00C30BD7" w:rsidP="00C30BD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5"/>
          <w:lang w:eastAsia="pt-BR"/>
        </w:rPr>
      </w:pP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 xml:space="preserve">Câmara Municipal de Cordeirópolis, </w:t>
      </w:r>
      <w:r>
        <w:rPr>
          <w:rFonts w:eastAsia="Times New Roman" w:cstheme="minorHAnsi"/>
          <w:color w:val="212121"/>
          <w:sz w:val="24"/>
          <w:szCs w:val="25"/>
          <w:lang w:eastAsia="pt-BR"/>
        </w:rPr>
        <w:t>07</w:t>
      </w: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 xml:space="preserve"> de </w:t>
      </w:r>
      <w:r>
        <w:rPr>
          <w:rFonts w:eastAsia="Times New Roman" w:cstheme="minorHAnsi"/>
          <w:color w:val="212121"/>
          <w:sz w:val="24"/>
          <w:szCs w:val="25"/>
          <w:lang w:eastAsia="pt-BR"/>
        </w:rPr>
        <w:t>dezembro</w:t>
      </w: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 xml:space="preserve"> de 201</w:t>
      </w:r>
      <w:r>
        <w:rPr>
          <w:rFonts w:eastAsia="Times New Roman" w:cstheme="minorHAnsi"/>
          <w:color w:val="212121"/>
          <w:sz w:val="24"/>
          <w:szCs w:val="25"/>
          <w:lang w:eastAsia="pt-BR"/>
        </w:rPr>
        <w:t>8</w:t>
      </w:r>
      <w:r w:rsidRPr="00C30BD7">
        <w:rPr>
          <w:rFonts w:eastAsia="Times New Roman" w:cstheme="minorHAnsi"/>
          <w:color w:val="212121"/>
          <w:sz w:val="24"/>
          <w:szCs w:val="25"/>
          <w:lang w:eastAsia="pt-BR"/>
        </w:rPr>
        <w:t>.</w:t>
      </w:r>
    </w:p>
    <w:p w:rsidR="00C30BD7" w:rsidRPr="00C30BD7" w:rsidRDefault="00C30BD7" w:rsidP="00C30BD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Pr="00C30BD7" w:rsidRDefault="00C30BD7" w:rsidP="00C30BD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5"/>
          <w:lang w:eastAsia="pt-BR"/>
        </w:rPr>
      </w:pPr>
    </w:p>
    <w:p w:rsidR="00C30BD7" w:rsidRDefault="00C30BD7" w:rsidP="00C30BD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12121"/>
          <w:sz w:val="24"/>
          <w:szCs w:val="25"/>
          <w:lang w:eastAsia="pt-BR"/>
        </w:rPr>
      </w:pPr>
      <w:r>
        <w:rPr>
          <w:rFonts w:eastAsia="Times New Roman" w:cstheme="minorHAnsi"/>
          <w:b/>
          <w:color w:val="212121"/>
          <w:sz w:val="24"/>
          <w:szCs w:val="25"/>
          <w:lang w:eastAsia="pt-BR"/>
        </w:rPr>
        <w:t>Cassia de Moraes</w:t>
      </w:r>
    </w:p>
    <w:p w:rsidR="00C30BD7" w:rsidRPr="00C30BD7" w:rsidRDefault="00C30BD7" w:rsidP="00C30BD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5"/>
          <w:lang w:eastAsia="pt-BR"/>
        </w:rPr>
      </w:pPr>
      <w:r>
        <w:rPr>
          <w:rFonts w:eastAsia="Times New Roman" w:cstheme="minorHAnsi"/>
          <w:b/>
          <w:color w:val="212121"/>
          <w:sz w:val="24"/>
          <w:szCs w:val="25"/>
          <w:lang w:eastAsia="pt-BR"/>
        </w:rPr>
        <w:t>Vereadora - PDT</w:t>
      </w:r>
    </w:p>
    <w:p w:rsidR="004E1540" w:rsidRPr="00C30BD7" w:rsidRDefault="004E1540" w:rsidP="00C34E04">
      <w:pPr>
        <w:rPr>
          <w:rFonts w:cstheme="minorHAnsi"/>
          <w:sz w:val="20"/>
        </w:rPr>
      </w:pPr>
    </w:p>
    <w:sectPr w:rsidR="004E1540" w:rsidRPr="00C30BD7" w:rsidSect="00104CD0">
      <w:headerReference w:type="default" r:id="rId7"/>
      <w:footerReference w:type="default" r:id="rId8"/>
      <w:pgSz w:w="11906" w:h="16838"/>
      <w:pgMar w:top="0" w:right="851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BE" w:rsidRDefault="003C71BE" w:rsidP="008F3075">
      <w:pPr>
        <w:spacing w:after="0" w:line="240" w:lineRule="auto"/>
      </w:pPr>
      <w:r>
        <w:separator/>
      </w:r>
    </w:p>
  </w:endnote>
  <w:endnote w:type="continuationSeparator" w:id="0">
    <w:p w:rsidR="003C71BE" w:rsidRDefault="003C71BE" w:rsidP="008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75" w:rsidRDefault="008F3075" w:rsidP="008F3075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2D1727FA" wp14:editId="6C65785C">
          <wp:extent cx="5400675" cy="295275"/>
          <wp:effectExtent l="19050" t="0" r="9525" b="0"/>
          <wp:docPr id="170" name="Imagem 170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3075" w:rsidRDefault="008F30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BE" w:rsidRDefault="003C71BE" w:rsidP="008F3075">
      <w:pPr>
        <w:spacing w:after="0" w:line="240" w:lineRule="auto"/>
      </w:pPr>
      <w:r>
        <w:separator/>
      </w:r>
    </w:p>
  </w:footnote>
  <w:footnote w:type="continuationSeparator" w:id="0">
    <w:p w:rsidR="003C71BE" w:rsidRDefault="003C71BE" w:rsidP="008F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75" w:rsidRDefault="008F3075" w:rsidP="008F3075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1F2C77" wp14:editId="14F99678">
          <wp:simplePos x="0" y="0"/>
          <wp:positionH relativeFrom="margin">
            <wp:align>center</wp:align>
          </wp:positionH>
          <wp:positionV relativeFrom="topMargin">
            <wp:posOffset>260985</wp:posOffset>
          </wp:positionV>
          <wp:extent cx="6553200" cy="704850"/>
          <wp:effectExtent l="0" t="0" r="0" b="0"/>
          <wp:wrapSquare wrapText="bothSides"/>
          <wp:docPr id="169" name="Imagem 169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95670d2e1840d2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91E18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75"/>
    <w:rsid w:val="000019FA"/>
    <w:rsid w:val="00080E2E"/>
    <w:rsid w:val="000852D2"/>
    <w:rsid w:val="000F62B9"/>
    <w:rsid w:val="00104CD0"/>
    <w:rsid w:val="00136151"/>
    <w:rsid w:val="002A08CF"/>
    <w:rsid w:val="002D3B0E"/>
    <w:rsid w:val="003748B8"/>
    <w:rsid w:val="003C71BE"/>
    <w:rsid w:val="0040714F"/>
    <w:rsid w:val="00437F34"/>
    <w:rsid w:val="004E1540"/>
    <w:rsid w:val="005332CB"/>
    <w:rsid w:val="00592BF4"/>
    <w:rsid w:val="005A14D1"/>
    <w:rsid w:val="006C4D1F"/>
    <w:rsid w:val="006C56CF"/>
    <w:rsid w:val="007D5A53"/>
    <w:rsid w:val="00820C19"/>
    <w:rsid w:val="00887785"/>
    <w:rsid w:val="008F3075"/>
    <w:rsid w:val="00946012"/>
    <w:rsid w:val="00961915"/>
    <w:rsid w:val="00AB1869"/>
    <w:rsid w:val="00AD5074"/>
    <w:rsid w:val="00B0541F"/>
    <w:rsid w:val="00B44B00"/>
    <w:rsid w:val="00BC0B6F"/>
    <w:rsid w:val="00C21BBD"/>
    <w:rsid w:val="00C25DB5"/>
    <w:rsid w:val="00C30BD7"/>
    <w:rsid w:val="00C34E04"/>
    <w:rsid w:val="00C6100E"/>
    <w:rsid w:val="00C719C9"/>
    <w:rsid w:val="00CB5AA8"/>
    <w:rsid w:val="00CF0D75"/>
    <w:rsid w:val="00D36794"/>
    <w:rsid w:val="00D551B0"/>
    <w:rsid w:val="00D560AD"/>
    <w:rsid w:val="00D7323C"/>
    <w:rsid w:val="00DF2847"/>
    <w:rsid w:val="00E20657"/>
    <w:rsid w:val="00E36119"/>
    <w:rsid w:val="00EC4FA6"/>
    <w:rsid w:val="00ED3903"/>
    <w:rsid w:val="00F2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5D998-DF6D-44E7-A94E-F0CDBD54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075"/>
  </w:style>
  <w:style w:type="paragraph" w:styleId="Rodap">
    <w:name w:val="footer"/>
    <w:basedOn w:val="Normal"/>
    <w:link w:val="RodapChar"/>
    <w:uiPriority w:val="99"/>
    <w:unhideWhenUsed/>
    <w:rsid w:val="008F3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075"/>
  </w:style>
  <w:style w:type="paragraph" w:styleId="Textodebalo">
    <w:name w:val="Balloon Text"/>
    <w:basedOn w:val="Normal"/>
    <w:link w:val="TextodebaloChar"/>
    <w:uiPriority w:val="99"/>
    <w:semiHidden/>
    <w:unhideWhenUsed/>
    <w:rsid w:val="0008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E2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D5A53"/>
    <w:pPr>
      <w:spacing w:after="160" w:line="259" w:lineRule="auto"/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ED3903"/>
    <w:pPr>
      <w:spacing w:after="0" w:line="240" w:lineRule="auto"/>
      <w:ind w:firstLine="1440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3903"/>
    <w:rPr>
      <w:rFonts w:ascii="Arial" w:eastAsia="Times New Roman" w:hAnsi="Arial" w:cs="Arial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5846c9d-d755-4ae0-b48f-3c5248158007.png" Id="R66c80ca7aad44b4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846c9d-d755-4ae0-b48f-3c5248158007.png" Id="Ra395670d2e1840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Cliente</cp:lastModifiedBy>
  <cp:revision>4</cp:revision>
  <cp:lastPrinted>2018-11-26T17:59:00Z</cp:lastPrinted>
  <dcterms:created xsi:type="dcterms:W3CDTF">2018-12-11T18:05:00Z</dcterms:created>
  <dcterms:modified xsi:type="dcterms:W3CDTF">2018-12-11T18:14:00Z</dcterms:modified>
</cp:coreProperties>
</file>