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97" w:rsidRDefault="00F92D97" w:rsidP="00F92D9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Emenda nº </w:t>
      </w:r>
      <w:r w:rsidR="00463CA1">
        <w:rPr>
          <w:rFonts w:ascii="Arial" w:hAnsi="Arial" w:cs="Arial"/>
          <w:b/>
          <w:sz w:val="24"/>
          <w:szCs w:val="24"/>
          <w:u w:val="single"/>
        </w:rPr>
        <w:t>________ ao Projeto de Lei nº 36/2018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92D97" w:rsidRDefault="00F92D9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INCLUSÃO</w:t>
      </w:r>
    </w:p>
    <w:p w:rsidR="00F92D97" w:rsidRDefault="006515B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Programa </w:t>
      </w:r>
      <w:r w:rsidR="00F92D97">
        <w:rPr>
          <w:rFonts w:ascii="Arial" w:hAnsi="Arial" w:cs="Arial"/>
          <w:b/>
          <w:sz w:val="24"/>
          <w:szCs w:val="24"/>
        </w:rPr>
        <w:t>– Subvenção a ACORAC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</w:t>
      </w:r>
      <w:r w:rsidR="001424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Subvenção 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Valor: (+) R$ </w:t>
      </w:r>
      <w:r w:rsidR="001424C4">
        <w:rPr>
          <w:rFonts w:ascii="Arial" w:hAnsi="Arial" w:cs="Arial"/>
          <w:sz w:val="24"/>
          <w:szCs w:val="24"/>
        </w:rPr>
        <w:t>6.000,00</w:t>
      </w:r>
    </w:p>
    <w:p w:rsidR="00F92D97" w:rsidRDefault="006515B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Programa </w:t>
      </w:r>
      <w:r w:rsidR="00F92D97">
        <w:rPr>
          <w:rFonts w:ascii="Arial" w:hAnsi="Arial" w:cs="Arial"/>
          <w:b/>
          <w:sz w:val="24"/>
          <w:szCs w:val="24"/>
        </w:rPr>
        <w:t>– Subvenção a ACESAC</w:t>
      </w:r>
    </w:p>
    <w:p w:rsidR="00F92D97" w:rsidRDefault="001424C4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 </w:t>
      </w:r>
      <w:r w:rsidR="00F92D97">
        <w:rPr>
          <w:rFonts w:ascii="Arial" w:hAnsi="Arial" w:cs="Arial"/>
          <w:sz w:val="24"/>
          <w:szCs w:val="24"/>
        </w:rPr>
        <w:t xml:space="preserve">– Subvenção 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Valor: (+) R$ </w:t>
      </w:r>
      <w:r w:rsidR="001424C4">
        <w:rPr>
          <w:rFonts w:ascii="Arial" w:hAnsi="Arial" w:cs="Arial"/>
          <w:sz w:val="24"/>
          <w:szCs w:val="24"/>
        </w:rPr>
        <w:t>6</w:t>
      </w:r>
      <w:r w:rsidR="006515B7">
        <w:rPr>
          <w:rFonts w:ascii="Arial" w:hAnsi="Arial" w:cs="Arial"/>
          <w:sz w:val="24"/>
          <w:szCs w:val="24"/>
        </w:rPr>
        <w:t>.000,00</w:t>
      </w:r>
    </w:p>
    <w:p w:rsidR="00F92D97" w:rsidRDefault="006515B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Programa</w:t>
      </w:r>
      <w:r w:rsidR="00F92D97">
        <w:rPr>
          <w:rFonts w:ascii="Arial" w:hAnsi="Arial" w:cs="Arial"/>
          <w:b/>
          <w:sz w:val="24"/>
          <w:szCs w:val="24"/>
        </w:rPr>
        <w:t xml:space="preserve"> – Subvenção a APAE</w:t>
      </w:r>
    </w:p>
    <w:p w:rsidR="00F92D97" w:rsidRDefault="001424C4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 </w:t>
      </w:r>
      <w:r w:rsidR="00F92D97">
        <w:rPr>
          <w:rFonts w:ascii="Arial" w:hAnsi="Arial" w:cs="Arial"/>
          <w:sz w:val="24"/>
          <w:szCs w:val="24"/>
        </w:rPr>
        <w:t xml:space="preserve">– Subvenção 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Valor: (+) R$ </w:t>
      </w:r>
      <w:r w:rsidR="001424C4">
        <w:rPr>
          <w:rFonts w:ascii="Arial" w:hAnsi="Arial" w:cs="Arial"/>
          <w:sz w:val="24"/>
          <w:szCs w:val="24"/>
        </w:rPr>
        <w:t>8</w:t>
      </w:r>
      <w:r w:rsidR="006515B7">
        <w:rPr>
          <w:rFonts w:ascii="Arial" w:hAnsi="Arial" w:cs="Arial"/>
          <w:sz w:val="24"/>
          <w:szCs w:val="24"/>
        </w:rPr>
        <w:t>.</w:t>
      </w:r>
      <w:r w:rsidR="001424C4">
        <w:rPr>
          <w:rFonts w:ascii="Arial" w:hAnsi="Arial" w:cs="Arial"/>
          <w:sz w:val="24"/>
          <w:szCs w:val="24"/>
        </w:rPr>
        <w:t>000,00</w:t>
      </w:r>
    </w:p>
    <w:p w:rsidR="00F92D97" w:rsidRDefault="006515B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Programa</w:t>
      </w:r>
      <w:r w:rsidR="00F92D97">
        <w:rPr>
          <w:rFonts w:ascii="Arial" w:hAnsi="Arial" w:cs="Arial"/>
          <w:b/>
          <w:sz w:val="24"/>
          <w:szCs w:val="24"/>
        </w:rPr>
        <w:t xml:space="preserve"> – Subvenção ao Lar Santa Inês</w:t>
      </w:r>
    </w:p>
    <w:p w:rsidR="00F92D97" w:rsidRDefault="001424C4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 </w:t>
      </w:r>
      <w:r w:rsidR="00F92D97">
        <w:rPr>
          <w:rFonts w:ascii="Arial" w:hAnsi="Arial" w:cs="Arial"/>
          <w:sz w:val="24"/>
          <w:szCs w:val="24"/>
        </w:rPr>
        <w:t xml:space="preserve">– Subvenção 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Valor: (+) R$ </w:t>
      </w:r>
      <w:r w:rsidR="001424C4">
        <w:rPr>
          <w:rFonts w:ascii="Arial" w:hAnsi="Arial" w:cs="Arial"/>
          <w:sz w:val="24"/>
          <w:szCs w:val="24"/>
        </w:rPr>
        <w:t>6</w:t>
      </w:r>
      <w:r w:rsidR="006515B7">
        <w:rPr>
          <w:rFonts w:ascii="Arial" w:hAnsi="Arial" w:cs="Arial"/>
          <w:sz w:val="24"/>
          <w:szCs w:val="24"/>
        </w:rPr>
        <w:t>.000,00</w:t>
      </w:r>
    </w:p>
    <w:p w:rsidR="006515B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Programa - Subvenção a Patrulha Mirim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 - Subvenção</w:t>
      </w:r>
    </w:p>
    <w:p w:rsidR="00F92D97" w:rsidRDefault="00F92D9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Valor: (+) R$ </w:t>
      </w:r>
      <w:r w:rsidR="001424C4">
        <w:rPr>
          <w:rFonts w:ascii="Arial" w:hAnsi="Arial" w:cs="Arial"/>
          <w:sz w:val="24"/>
          <w:szCs w:val="24"/>
        </w:rPr>
        <w:t>6</w:t>
      </w:r>
      <w:r w:rsidR="006515B7">
        <w:rPr>
          <w:rFonts w:ascii="Arial" w:hAnsi="Arial" w:cs="Arial"/>
          <w:sz w:val="24"/>
          <w:szCs w:val="24"/>
        </w:rPr>
        <w:t>.000,00</w:t>
      </w:r>
    </w:p>
    <w:p w:rsidR="006515B7" w:rsidRDefault="006515B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5B7">
        <w:rPr>
          <w:rFonts w:ascii="Arial" w:hAnsi="Arial" w:cs="Arial"/>
          <w:b/>
          <w:sz w:val="24"/>
          <w:szCs w:val="24"/>
        </w:rPr>
        <w:t xml:space="preserve">6. Programa – </w:t>
      </w:r>
      <w:r w:rsidR="001424C4">
        <w:rPr>
          <w:rFonts w:ascii="Arial" w:hAnsi="Arial" w:cs="Arial"/>
          <w:b/>
          <w:sz w:val="24"/>
          <w:szCs w:val="24"/>
        </w:rPr>
        <w:t>Secretaria Municipal de Educação</w:t>
      </w:r>
      <w:r w:rsidRPr="006515B7">
        <w:rPr>
          <w:rFonts w:ascii="Arial" w:hAnsi="Arial" w:cs="Arial"/>
          <w:b/>
          <w:sz w:val="24"/>
          <w:szCs w:val="24"/>
        </w:rPr>
        <w:t>.</w:t>
      </w:r>
    </w:p>
    <w:p w:rsidR="006515B7" w:rsidRDefault="006515B7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 – </w:t>
      </w:r>
      <w:r w:rsidR="001424C4">
        <w:rPr>
          <w:rFonts w:ascii="Arial" w:hAnsi="Arial" w:cs="Arial"/>
          <w:sz w:val="24"/>
          <w:szCs w:val="24"/>
        </w:rPr>
        <w:t>Benfeitorias, reparos e compra de brinquedos e equipamentos para escolas e creches.</w:t>
      </w:r>
    </w:p>
    <w:p w:rsidR="006515B7" w:rsidRDefault="001424C4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 (+) R$ 51</w:t>
      </w:r>
      <w:r w:rsidR="006515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447</w:t>
      </w:r>
      <w:r w:rsidR="006515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27</w:t>
      </w:r>
    </w:p>
    <w:p w:rsidR="004506FD" w:rsidRPr="004506FD" w:rsidRDefault="004506FD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06FD">
        <w:rPr>
          <w:rFonts w:ascii="Arial" w:hAnsi="Arial" w:cs="Arial"/>
          <w:b/>
          <w:sz w:val="24"/>
          <w:szCs w:val="24"/>
        </w:rPr>
        <w:t>7. Programa – Secretária Municipal da Saúde</w:t>
      </w:r>
    </w:p>
    <w:p w:rsidR="004506FD" w:rsidRDefault="004506FD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 – Manutenção do hospital.</w:t>
      </w:r>
    </w:p>
    <w:p w:rsidR="004506FD" w:rsidRPr="006515B7" w:rsidRDefault="004506FD" w:rsidP="00F92D97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 (+) 83.447,27</w:t>
      </w:r>
    </w:p>
    <w:p w:rsidR="00F92D97" w:rsidRDefault="00F92D9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REDUÇÃO PARCIAL</w:t>
      </w:r>
    </w:p>
    <w:p w:rsidR="00F92D97" w:rsidRDefault="00F92D97" w:rsidP="00F92D9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Programa 9999 – Reserva d</w:t>
      </w:r>
      <w:r w:rsidR="001424C4">
        <w:rPr>
          <w:rFonts w:ascii="Arial" w:hAnsi="Arial" w:cs="Arial"/>
          <w:sz w:val="24"/>
          <w:szCs w:val="24"/>
        </w:rPr>
        <w:t xml:space="preserve">e Contingência - </w:t>
      </w:r>
      <w:r w:rsidR="001424C4">
        <w:rPr>
          <w:rFonts w:ascii="Arial" w:hAnsi="Arial" w:cs="Arial"/>
          <w:sz w:val="24"/>
          <w:szCs w:val="24"/>
        </w:rPr>
        <w:tab/>
        <w:t xml:space="preserve">Valor (-) R$ </w:t>
      </w:r>
      <w:r w:rsidR="004506FD">
        <w:rPr>
          <w:rFonts w:ascii="Arial" w:hAnsi="Arial" w:cs="Arial"/>
          <w:sz w:val="24"/>
          <w:szCs w:val="24"/>
        </w:rPr>
        <w:t>166.894,54</w:t>
      </w:r>
    </w:p>
    <w:p w:rsidR="00F92D97" w:rsidRDefault="00F92D97" w:rsidP="00F92D97">
      <w:pPr>
        <w:tabs>
          <w:tab w:val="left" w:pos="1134"/>
          <w:tab w:val="left" w:pos="2410"/>
          <w:tab w:val="left" w:pos="2835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2D97" w:rsidRDefault="00F92D97" w:rsidP="00F92D97">
      <w:pPr>
        <w:tabs>
          <w:tab w:val="left" w:pos="1134"/>
          <w:tab w:val="left" w:pos="2410"/>
          <w:tab w:val="left" w:pos="2835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92D97" w:rsidRDefault="00F92D97" w:rsidP="00F92D97">
      <w:pPr>
        <w:tabs>
          <w:tab w:val="left" w:pos="1134"/>
          <w:tab w:val="left" w:pos="2410"/>
          <w:tab w:val="left" w:pos="2835"/>
        </w:tabs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F92D97" w:rsidRDefault="00F92D97" w:rsidP="00F92D97">
      <w:pPr>
        <w:tabs>
          <w:tab w:val="left" w:pos="1134"/>
          <w:tab w:val="left" w:pos="2410"/>
          <w:tab w:val="left" w:pos="2835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Usando da atribuição conferida pelo § 9º do art. 166 da Constituição Federal, introduzido pela Emenda Constitucional nº 86, de 17 de março de 2015, envio o remanejamento de recursos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Reserva de contingência para subvenções a</w:t>
      </w:r>
      <w:r w:rsidR="001424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entidades sociais de nosso município, que prestam relevantes serviços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comunidade, recursos estes que permitirão a continuidade dos serviços prestados a toda população.</w:t>
      </w:r>
    </w:p>
    <w:p w:rsidR="00F92D97" w:rsidRDefault="00F92D97" w:rsidP="00F92D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alteração também deve ocorrer no PPA</w:t>
      </w:r>
      <w:r w:rsidR="001424C4">
        <w:rPr>
          <w:rFonts w:ascii="Arial" w:hAnsi="Arial" w:cs="Arial"/>
          <w:sz w:val="24"/>
          <w:szCs w:val="24"/>
        </w:rPr>
        <w:t xml:space="preserve"> de 2018 a 2021 e na LDO de 2019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92D97" w:rsidRDefault="00F92D97" w:rsidP="00F92D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252BA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424C4">
        <w:rPr>
          <w:rFonts w:ascii="Arial" w:hAnsi="Arial" w:cs="Arial"/>
          <w:sz w:val="24"/>
          <w:szCs w:val="24"/>
        </w:rPr>
        <w:t>22 de novembro de 2018</w:t>
      </w: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92D97" w:rsidRDefault="0072466E" w:rsidP="00F92D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Cleverton Nunes de Menezes</w:t>
      </w:r>
    </w:p>
    <w:p w:rsidR="0072466E" w:rsidRDefault="0072466E" w:rsidP="00F92D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Carioca Pintor</w:t>
      </w:r>
    </w:p>
    <w:p w:rsidR="0072466E" w:rsidRDefault="0072466E" w:rsidP="007246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Líder do Governo</w:t>
      </w:r>
    </w:p>
    <w:p w:rsidR="00F92D97" w:rsidRDefault="00F92D97" w:rsidP="00F92D9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72466E">
        <w:rPr>
          <w:rFonts w:ascii="Arial" w:hAnsi="Arial" w:cs="Arial"/>
          <w:b/>
          <w:sz w:val="24"/>
          <w:szCs w:val="24"/>
        </w:rPr>
        <w:t>PMDB</w:t>
      </w:r>
    </w:p>
    <w:p w:rsidR="00F92D97" w:rsidRDefault="00F92D97" w:rsidP="00F92D9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308A9" w:rsidRPr="00F92D97" w:rsidRDefault="000308A9" w:rsidP="00F92D97">
      <w:pPr>
        <w:rPr>
          <w:szCs w:val="25"/>
        </w:rPr>
      </w:pPr>
    </w:p>
    <w:sectPr w:rsidR="000308A9" w:rsidRPr="00F92D97" w:rsidSect="009173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BB" w:rsidRDefault="008337BB" w:rsidP="00EC4057">
      <w:pPr>
        <w:spacing w:after="0" w:line="240" w:lineRule="auto"/>
      </w:pPr>
      <w:r>
        <w:separator/>
      </w:r>
    </w:p>
  </w:endnote>
  <w:endnote w:type="continuationSeparator" w:id="0">
    <w:p w:rsidR="008337BB" w:rsidRDefault="008337B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F92D9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BB" w:rsidRDefault="008337BB" w:rsidP="00EC4057">
      <w:pPr>
        <w:spacing w:after="0" w:line="240" w:lineRule="auto"/>
      </w:pPr>
      <w:r>
        <w:separator/>
      </w:r>
    </w:p>
  </w:footnote>
  <w:footnote w:type="continuationSeparator" w:id="0">
    <w:p w:rsidR="008337BB" w:rsidRDefault="008337B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F92D9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 w:rsidR="0076405F" w:rsidRDefault="002A0B1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24C4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52BA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0B1C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6F97"/>
    <w:rsid w:val="00447072"/>
    <w:rsid w:val="004506FD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3CA1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E7FD4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15B7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466E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4476"/>
    <w:rsid w:val="00762517"/>
    <w:rsid w:val="00762D2E"/>
    <w:rsid w:val="0076405F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37BB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538F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4400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5026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17F5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32BD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6F8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2D97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D32D0"/>
  <w15:docId w15:val="{A4157936-6FE8-4CCD-80BE-8CA67B1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A865-98AA-4EF8-B609-A99E565A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4</cp:revision>
  <cp:lastPrinted>2018-11-22T20:06:00Z</cp:lastPrinted>
  <dcterms:created xsi:type="dcterms:W3CDTF">2018-11-23T11:56:00Z</dcterms:created>
  <dcterms:modified xsi:type="dcterms:W3CDTF">2018-11-26T11:36:00Z</dcterms:modified>
</cp:coreProperties>
</file>