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C1" w:rsidRPr="00E21481" w:rsidRDefault="004611C1" w:rsidP="004611C1">
      <w:pPr>
        <w:pStyle w:val="Ttulo2"/>
        <w:spacing w:line="360" w:lineRule="auto"/>
        <w:contextualSpacing/>
        <w:rPr>
          <w:rFonts w:ascii="Cambria" w:hAnsi="Cambria" w:cstheme="minorHAnsi"/>
          <w:color w:val="000000" w:themeColor="text1"/>
          <w:sz w:val="24"/>
          <w:szCs w:val="24"/>
        </w:rPr>
      </w:pPr>
      <w:r w:rsidRPr="00E21481">
        <w:rPr>
          <w:rFonts w:ascii="Cambria" w:hAnsi="Cambria" w:cstheme="minorHAnsi"/>
          <w:color w:val="000000" w:themeColor="text1"/>
          <w:sz w:val="24"/>
          <w:szCs w:val="24"/>
        </w:rPr>
        <w:t xml:space="preserve">EMENDA </w:t>
      </w:r>
      <w:r w:rsidR="00455E6D" w:rsidRPr="00E21481">
        <w:rPr>
          <w:rFonts w:ascii="Cambria" w:hAnsi="Cambria" w:cstheme="minorHAnsi"/>
          <w:color w:val="000000" w:themeColor="text1"/>
          <w:sz w:val="24"/>
          <w:szCs w:val="24"/>
        </w:rPr>
        <w:t xml:space="preserve">Nº              </w:t>
      </w:r>
      <w:r w:rsidR="0078372A">
        <w:rPr>
          <w:rFonts w:ascii="Cambria" w:hAnsi="Cambria" w:cstheme="minorHAnsi"/>
          <w:color w:val="000000" w:themeColor="text1"/>
          <w:sz w:val="24"/>
          <w:szCs w:val="24"/>
        </w:rPr>
        <w:t xml:space="preserve">AO PROJETO DE LEI </w:t>
      </w:r>
      <w:r w:rsidR="00B2336C">
        <w:rPr>
          <w:rFonts w:ascii="Cambria" w:hAnsi="Cambria" w:cstheme="minorHAnsi"/>
          <w:color w:val="000000" w:themeColor="text1"/>
          <w:sz w:val="24"/>
          <w:szCs w:val="24"/>
        </w:rPr>
        <w:t xml:space="preserve">COMPLEMENTAR </w:t>
      </w:r>
      <w:r w:rsidR="0078372A">
        <w:rPr>
          <w:rFonts w:ascii="Cambria" w:hAnsi="Cambria" w:cstheme="minorHAnsi"/>
          <w:color w:val="000000" w:themeColor="text1"/>
          <w:sz w:val="24"/>
          <w:szCs w:val="24"/>
        </w:rPr>
        <w:t>Nº 11</w:t>
      </w:r>
      <w:r w:rsidRPr="00E21481">
        <w:rPr>
          <w:rFonts w:ascii="Cambria" w:hAnsi="Cambria" w:cstheme="minorHAnsi"/>
          <w:color w:val="000000" w:themeColor="text1"/>
          <w:sz w:val="24"/>
          <w:szCs w:val="24"/>
        </w:rPr>
        <w:t>/2018</w:t>
      </w:r>
    </w:p>
    <w:p w:rsidR="004611C1" w:rsidRPr="00E21481" w:rsidRDefault="004611C1" w:rsidP="004611C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position w:val="-2"/>
        </w:rPr>
      </w:pPr>
    </w:p>
    <w:p w:rsidR="00CF703A" w:rsidRPr="00E21481" w:rsidRDefault="00CF703A" w:rsidP="001A59C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21481">
        <w:rPr>
          <w:rFonts w:ascii="Cambria" w:hAnsi="Cambria" w:cstheme="minorHAnsi"/>
          <w:color w:val="000000" w:themeColor="text1"/>
        </w:rPr>
        <w:t xml:space="preserve">Suprime </w:t>
      </w:r>
      <w:r w:rsidR="00455E6D" w:rsidRPr="00E21481">
        <w:rPr>
          <w:rFonts w:ascii="Cambria" w:hAnsi="Cambria" w:cstheme="minorHAnsi"/>
          <w:color w:val="000000" w:themeColor="text1"/>
        </w:rPr>
        <w:t>parcialmente</w:t>
      </w:r>
      <w:r w:rsidR="00E906CD">
        <w:rPr>
          <w:rFonts w:ascii="Cambria" w:hAnsi="Cambria" w:cstheme="minorHAnsi"/>
          <w:color w:val="000000" w:themeColor="text1"/>
        </w:rPr>
        <w:t xml:space="preserve"> e acrescenta termosa</w:t>
      </w:r>
      <w:r w:rsidR="00455E6D" w:rsidRPr="00E21481">
        <w:rPr>
          <w:rFonts w:ascii="Cambria" w:hAnsi="Cambria" w:cstheme="minorHAnsi"/>
          <w:color w:val="000000" w:themeColor="text1"/>
        </w:rPr>
        <w:t>o texto do a</w:t>
      </w:r>
      <w:bookmarkStart w:id="0" w:name="_GoBack"/>
      <w:bookmarkEnd w:id="0"/>
      <w:r w:rsidR="00455E6D" w:rsidRPr="00E21481">
        <w:rPr>
          <w:rFonts w:ascii="Cambria" w:hAnsi="Cambria" w:cstheme="minorHAnsi"/>
          <w:color w:val="000000" w:themeColor="text1"/>
        </w:rPr>
        <w:t xml:space="preserve">rt. </w:t>
      </w:r>
      <w:r w:rsidRPr="00E21481">
        <w:rPr>
          <w:rFonts w:ascii="Cambria" w:hAnsi="Cambria" w:cstheme="minorHAnsi"/>
          <w:color w:val="000000" w:themeColor="text1"/>
        </w:rPr>
        <w:t>1º</w:t>
      </w:r>
      <w:r w:rsidR="00455E6D" w:rsidRPr="00E21481">
        <w:rPr>
          <w:rFonts w:ascii="Cambria" w:hAnsi="Cambria" w:cstheme="minorHAnsi"/>
          <w:color w:val="000000" w:themeColor="text1"/>
        </w:rPr>
        <w:t xml:space="preserve"> do projeto em epígrafe, para vigorar com a seguinte redação:</w:t>
      </w:r>
    </w:p>
    <w:p w:rsidR="00455E6D" w:rsidRPr="00E21481" w:rsidRDefault="00455E6D" w:rsidP="00455E6D">
      <w:pPr>
        <w:overflowPunct w:val="0"/>
        <w:autoSpaceDE w:val="0"/>
        <w:autoSpaceDN w:val="0"/>
        <w:adjustRightInd w:val="0"/>
        <w:spacing w:line="360" w:lineRule="auto"/>
        <w:ind w:firstLine="1701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455E6D" w:rsidRPr="00E21481" w:rsidRDefault="00455E6D" w:rsidP="001A59C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21481">
        <w:rPr>
          <w:rFonts w:ascii="Cambria" w:hAnsi="Cambria" w:cstheme="minorHAnsi"/>
          <w:color w:val="000000" w:themeColor="text1"/>
        </w:rPr>
        <w:t>Art. 1º - O art. 67 da Lei Complementar nº 255, de 12 de setembro de 2017, passa a vigorar com a seguinte redação:</w:t>
      </w:r>
    </w:p>
    <w:p w:rsidR="00455E6D" w:rsidRPr="00E21481" w:rsidRDefault="00455E6D" w:rsidP="00455E6D">
      <w:pPr>
        <w:overflowPunct w:val="0"/>
        <w:autoSpaceDE w:val="0"/>
        <w:autoSpaceDN w:val="0"/>
        <w:adjustRightInd w:val="0"/>
        <w:spacing w:line="360" w:lineRule="auto"/>
        <w:ind w:firstLine="1701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455E6D" w:rsidRPr="00E21481" w:rsidRDefault="00455E6D" w:rsidP="00455E6D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="Cambria" w:hAnsi="Cambria" w:cstheme="minorHAnsi"/>
          <w:color w:val="000000" w:themeColor="text1"/>
        </w:rPr>
      </w:pPr>
      <w:r w:rsidRPr="00E21481">
        <w:rPr>
          <w:rFonts w:ascii="Cambria" w:hAnsi="Cambria" w:cstheme="minorHAnsi"/>
          <w:color w:val="000000" w:themeColor="text1"/>
        </w:rPr>
        <w:t>“</w:t>
      </w:r>
      <w:r w:rsidRPr="00E21481">
        <w:rPr>
          <w:rFonts w:ascii="Cambria" w:hAnsi="Cambria" w:cstheme="minorHAnsi"/>
          <w:b/>
          <w:color w:val="000000" w:themeColor="text1"/>
          <w:u w:val="single"/>
        </w:rPr>
        <w:t>Art. 67</w:t>
      </w:r>
      <w:r w:rsidRPr="00E21481">
        <w:rPr>
          <w:rFonts w:ascii="Cambria" w:hAnsi="Cambria" w:cstheme="minorHAnsi"/>
          <w:color w:val="000000" w:themeColor="text1"/>
        </w:rPr>
        <w:t xml:space="preserve"> – Fica concedida gratificação mensal no valor de R$ 650,00 (seiscentos e cinquenta reais) aos servidores públicos municipais efetivos exercentes de mandato de membro da Comissão de Processos Administrativos Disciplinares e de Sindicância da prefei</w:t>
      </w:r>
      <w:r w:rsidR="001A59C7">
        <w:rPr>
          <w:rFonts w:ascii="Cambria" w:hAnsi="Cambria" w:cstheme="minorHAnsi"/>
          <w:color w:val="000000" w:themeColor="text1"/>
        </w:rPr>
        <w:t>tura Municipal de Cordeirópolis, bem como aos respectivos secretários destas Comissões.</w:t>
      </w:r>
    </w:p>
    <w:p w:rsidR="00455E6D" w:rsidRPr="00E21481" w:rsidRDefault="00455E6D" w:rsidP="00455E6D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455E6D" w:rsidRPr="00E21481" w:rsidRDefault="00455E6D" w:rsidP="00455E6D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="Cambria" w:hAnsi="Cambria" w:cstheme="minorHAnsi"/>
          <w:color w:val="000000" w:themeColor="text1"/>
        </w:rPr>
      </w:pPr>
      <w:r w:rsidRPr="00E21481">
        <w:rPr>
          <w:rFonts w:ascii="Cambria" w:hAnsi="Cambria" w:cstheme="minorHAnsi"/>
          <w:b/>
          <w:color w:val="000000" w:themeColor="text1"/>
          <w:u w:val="single"/>
        </w:rPr>
        <w:t>Parágrafo Único</w:t>
      </w:r>
      <w:r w:rsidRPr="00E21481">
        <w:rPr>
          <w:rFonts w:ascii="Cambria" w:hAnsi="Cambria" w:cstheme="minorHAnsi"/>
          <w:color w:val="000000" w:themeColor="text1"/>
        </w:rPr>
        <w:t xml:space="preserve"> – A gratificação instituída por esta lei terá seu valor reajustado na mesma data e no mesmo percentual definidos para a revisão geral anual dos servidores públicos municipais.”</w:t>
      </w:r>
    </w:p>
    <w:p w:rsidR="00455E6D" w:rsidRPr="00E21481" w:rsidRDefault="00455E6D" w:rsidP="00455E6D">
      <w:pPr>
        <w:overflowPunct w:val="0"/>
        <w:autoSpaceDE w:val="0"/>
        <w:autoSpaceDN w:val="0"/>
        <w:adjustRightInd w:val="0"/>
        <w:spacing w:line="360" w:lineRule="auto"/>
        <w:ind w:firstLine="1701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E21481" w:rsidRPr="00E21481" w:rsidRDefault="00E21481" w:rsidP="00455E6D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Arial"/>
          <w:color w:val="000000" w:themeColor="text1"/>
        </w:rPr>
      </w:pPr>
      <w:r w:rsidRPr="00E21481">
        <w:rPr>
          <w:rFonts w:ascii="Cambria" w:hAnsi="Cambria" w:cs="Arial"/>
          <w:i/>
          <w:color w:val="000000" w:themeColor="text1"/>
        </w:rPr>
        <w:t>JUSTIFICATIVA:</w:t>
      </w:r>
      <w:r w:rsidRPr="00E21481">
        <w:rPr>
          <w:rFonts w:ascii="Cambria" w:hAnsi="Cambria" w:cs="Arial"/>
          <w:color w:val="000000" w:themeColor="text1"/>
        </w:rPr>
        <w:t xml:space="preserve"> Exclui as palavras “ou comissionados” para se adequar aos artigos 65 e 66 da </w:t>
      </w:r>
      <w:r w:rsidRPr="00E21481">
        <w:rPr>
          <w:rFonts w:ascii="Cambria" w:hAnsi="Cambria" w:cstheme="minorHAnsi"/>
          <w:color w:val="000000" w:themeColor="text1"/>
        </w:rPr>
        <w:t xml:space="preserve">Complementar nº 255, de 12 de setembro de 2017, que apenas permitem </w:t>
      </w:r>
      <w:r w:rsidR="001A59C7" w:rsidRPr="001A59C7">
        <w:rPr>
          <w:rFonts w:ascii="Cambria" w:hAnsi="Cambria" w:cstheme="minorHAnsi"/>
          <w:b/>
          <w:color w:val="000000" w:themeColor="text1"/>
        </w:rPr>
        <w:t>MEMBROS</w:t>
      </w:r>
      <w:r w:rsidR="001A59C7" w:rsidRPr="00E21481">
        <w:rPr>
          <w:rFonts w:ascii="Cambria" w:hAnsi="Cambria" w:cstheme="minorHAnsi"/>
          <w:color w:val="000000" w:themeColor="text1"/>
        </w:rPr>
        <w:t>efetivos</w:t>
      </w:r>
      <w:r w:rsidRPr="00E21481">
        <w:rPr>
          <w:rFonts w:ascii="Cambria" w:hAnsi="Cambria" w:cstheme="minorHAnsi"/>
          <w:color w:val="000000" w:themeColor="text1"/>
        </w:rPr>
        <w:t xml:space="preserve"> como componentes das respectivas comissões, senão vejamos:</w:t>
      </w:r>
    </w:p>
    <w:p w:rsidR="00E21481" w:rsidRPr="00E21481" w:rsidRDefault="00E21481" w:rsidP="00455E6D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Arial"/>
          <w:color w:val="000000" w:themeColor="text1"/>
        </w:rPr>
      </w:pPr>
    </w:p>
    <w:p w:rsidR="001A59C7" w:rsidRPr="001A59C7" w:rsidRDefault="00E21481" w:rsidP="001A59C7">
      <w:pPr>
        <w:ind w:left="851"/>
        <w:jc w:val="both"/>
        <w:rPr>
          <w:rFonts w:ascii="Cambria" w:hAnsi="Cambria" w:cs="Tahoma"/>
          <w:i/>
        </w:rPr>
      </w:pPr>
      <w:r w:rsidRPr="00E21481">
        <w:rPr>
          <w:rFonts w:ascii="Cambria" w:hAnsi="Cambria" w:cs="Tahoma"/>
          <w:b/>
          <w:bCs/>
          <w:i/>
          <w:u w:val="single"/>
        </w:rPr>
        <w:t>Art. 65</w:t>
      </w:r>
      <w:r w:rsidRPr="00E21481">
        <w:rPr>
          <w:rFonts w:ascii="Cambria" w:hAnsi="Cambria" w:cs="Tahoma"/>
          <w:i/>
        </w:rPr>
        <w:t xml:space="preserve"> -</w:t>
      </w:r>
      <w:r w:rsidR="001A59C7" w:rsidRPr="001A59C7">
        <w:rPr>
          <w:rFonts w:ascii="Cambria" w:hAnsi="Cambria" w:cs="Tahoma"/>
          <w:i/>
        </w:rPr>
        <w:t xml:space="preserve">Art. 65 - A Sindicância será realizada por Comissão Sindicante, composta por 3 (três) membros nomeados pelo Prefeito, conforme competência, sendo, 1 (um) membro permanente, com formação em ciências jurídicas, e 2 (dois) membros, </w:t>
      </w:r>
      <w:r w:rsidR="001A59C7" w:rsidRPr="00E906CD">
        <w:rPr>
          <w:rFonts w:ascii="Cambria" w:hAnsi="Cambria" w:cs="Tahoma"/>
          <w:b/>
          <w:i/>
        </w:rPr>
        <w:t>convocados dentre os ocupantes de cargos de provimento efetivo</w:t>
      </w:r>
      <w:r w:rsidR="001A59C7" w:rsidRPr="001A59C7">
        <w:rPr>
          <w:rFonts w:ascii="Cambria" w:hAnsi="Cambria" w:cs="Tahoma"/>
          <w:i/>
        </w:rPr>
        <w:t>, para cada processo.</w:t>
      </w:r>
    </w:p>
    <w:p w:rsid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1º - Os membros escolherão entre si o Presidente da Comissão.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2º - O presidente da Comissão solicitará do Prefeito a designação de um servidor para secretariar os trabalhos.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lastRenderedPageBreak/>
        <w:t>§ 3º - As reuniões da Comissão dependem do quorum mínimo de 2 (dois) membros da comissão e as decisões serão tomadas por maioria de votos dos membros da Comissão.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4º - O Presidente da Comissão só terá direito a voto quando houver empate em qualquer votação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E906CD">
        <w:rPr>
          <w:rFonts w:ascii="Cambria" w:hAnsi="Cambria" w:cs="Tahoma"/>
          <w:b/>
          <w:i/>
          <w:u w:val="single"/>
        </w:rPr>
        <w:t>Art. 66 -</w:t>
      </w:r>
      <w:r w:rsidRPr="001A59C7">
        <w:rPr>
          <w:rFonts w:ascii="Cambria" w:hAnsi="Cambria" w:cs="Tahoma"/>
          <w:i/>
        </w:rPr>
        <w:t xml:space="preserve"> O processo administrativo disciplinar será realizado por Comissão Processante, composta por 5 (cinco) membros de nível hierárquico igual ou superior ao do indiciado, nomeados pelo Prefeito, conforme competência, sendo 1 (hum) membro permanente, com formação superior em ciências jurídicas, e 4 (quatro) membros, </w:t>
      </w:r>
      <w:r w:rsidRPr="00E906CD">
        <w:rPr>
          <w:rFonts w:ascii="Cambria" w:hAnsi="Cambria" w:cs="Tahoma"/>
          <w:b/>
          <w:i/>
        </w:rPr>
        <w:t>convocados dentre os ocupantes de cargos de provimento efetivo</w:t>
      </w:r>
      <w:r w:rsidRPr="001A59C7">
        <w:rPr>
          <w:rFonts w:ascii="Cambria" w:hAnsi="Cambria" w:cs="Tahoma"/>
          <w:i/>
        </w:rPr>
        <w:t>, para cada processo.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1º - Os membros escolherão entre si o Presidente da Comissão.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2º - O presidente da Comissão solicitará do Prefeito a designação de um servidor para secretariar os trabalhos.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3º - As reuniões da Comissão dependem do quorum mínimo de 3 (três) membros da comissão e as decisões serão tomadas por maioria de votos dos membros da Comissão.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continua</w:t>
      </w:r>
    </w:p>
    <w:p w:rsidR="001A59C7" w:rsidRPr="001A59C7" w:rsidRDefault="001A59C7" w:rsidP="001A59C7">
      <w:pPr>
        <w:ind w:left="851"/>
        <w:jc w:val="both"/>
        <w:rPr>
          <w:rFonts w:ascii="Cambria" w:hAnsi="Cambria" w:cs="Tahoma"/>
          <w:i/>
        </w:rPr>
      </w:pPr>
    </w:p>
    <w:p w:rsidR="00E21481" w:rsidRPr="00E21481" w:rsidRDefault="001A59C7" w:rsidP="00E21481">
      <w:pPr>
        <w:ind w:left="851"/>
        <w:jc w:val="both"/>
        <w:rPr>
          <w:rFonts w:ascii="Cambria" w:hAnsi="Cambria" w:cs="Tahoma"/>
          <w:i/>
        </w:rPr>
      </w:pPr>
      <w:r w:rsidRPr="001A59C7">
        <w:rPr>
          <w:rFonts w:ascii="Cambria" w:hAnsi="Cambria" w:cs="Tahoma"/>
          <w:i/>
        </w:rPr>
        <w:t>§ 4º - O Presidente da Comissão só terá direito a voto quando houver empate em qualquer votação.</w:t>
      </w:r>
      <w:r w:rsidR="00E906CD" w:rsidRPr="00E906CD">
        <w:rPr>
          <w:rFonts w:ascii="Cambria" w:hAnsi="Cambria" w:cs="Tahoma"/>
        </w:rPr>
        <w:t>(DESTAQUES MEU)</w:t>
      </w:r>
    </w:p>
    <w:p w:rsidR="00455E6D" w:rsidRDefault="00455E6D" w:rsidP="00455E6D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Arial"/>
          <w:color w:val="000000" w:themeColor="text1"/>
        </w:rPr>
      </w:pPr>
    </w:p>
    <w:p w:rsidR="00B40909" w:rsidRDefault="00B40909" w:rsidP="001A59C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A propósito </w:t>
      </w:r>
      <w:r w:rsidR="001A59C7">
        <w:rPr>
          <w:rFonts w:ascii="Cambria" w:hAnsi="Cambria" w:cs="Arial"/>
          <w:color w:val="000000" w:themeColor="text1"/>
        </w:rPr>
        <w:t xml:space="preserve">sobre o assunto </w:t>
      </w:r>
      <w:r>
        <w:rPr>
          <w:rFonts w:ascii="Cambria" w:hAnsi="Cambria" w:cs="Arial"/>
          <w:color w:val="000000" w:themeColor="text1"/>
        </w:rPr>
        <w:t xml:space="preserve">e corroborando as razões desta emenda, junto anexo notícia extraída do site Consultor Jurídico – CONJUR. </w:t>
      </w:r>
    </w:p>
    <w:p w:rsidR="00B40909" w:rsidRDefault="00B40909" w:rsidP="001A59C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="Arial"/>
          <w:color w:val="000000" w:themeColor="text1"/>
        </w:rPr>
      </w:pPr>
    </w:p>
    <w:p w:rsidR="001A59C7" w:rsidRDefault="001A59C7" w:rsidP="001A59C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A emenda permite que os </w:t>
      </w:r>
      <w:r w:rsidR="00E906CD" w:rsidRPr="00E906CD">
        <w:rPr>
          <w:rFonts w:ascii="Cambria" w:hAnsi="Cambria" w:cs="Arial"/>
          <w:b/>
          <w:color w:val="000000" w:themeColor="text1"/>
        </w:rPr>
        <w:t xml:space="preserve">SECRETÁRIOS </w:t>
      </w:r>
      <w:r>
        <w:rPr>
          <w:rFonts w:ascii="Cambria" w:hAnsi="Cambria" w:cs="Arial"/>
          <w:color w:val="000000" w:themeColor="text1"/>
        </w:rPr>
        <w:t xml:space="preserve">das respectivas comissões, que podem ser de cargos em comissão, </w:t>
      </w:r>
      <w:r w:rsidR="00E906CD">
        <w:rPr>
          <w:rFonts w:ascii="Cambria" w:hAnsi="Cambria" w:cs="Arial"/>
          <w:color w:val="000000" w:themeColor="text1"/>
        </w:rPr>
        <w:t>aufi</w:t>
      </w:r>
      <w:r>
        <w:rPr>
          <w:rFonts w:ascii="Cambria" w:hAnsi="Cambria" w:cs="Arial"/>
          <w:color w:val="000000" w:themeColor="text1"/>
        </w:rPr>
        <w:t>r</w:t>
      </w:r>
      <w:r w:rsidR="00E906CD">
        <w:rPr>
          <w:rFonts w:ascii="Cambria" w:hAnsi="Cambria" w:cs="Arial"/>
          <w:color w:val="000000" w:themeColor="text1"/>
        </w:rPr>
        <w:t>am</w:t>
      </w:r>
      <w:r>
        <w:rPr>
          <w:rFonts w:ascii="Cambria" w:hAnsi="Cambria" w:cs="Arial"/>
          <w:color w:val="000000" w:themeColor="text1"/>
        </w:rPr>
        <w:t xml:space="preserve"> a respectiva gratificação, conforme intenta o projeto em análise.</w:t>
      </w:r>
    </w:p>
    <w:p w:rsidR="001A59C7" w:rsidRPr="00E21481" w:rsidRDefault="001A59C7" w:rsidP="00455E6D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Arial"/>
          <w:color w:val="000000" w:themeColor="text1"/>
        </w:rPr>
      </w:pPr>
    </w:p>
    <w:p w:rsidR="00920978" w:rsidRPr="00E21481" w:rsidRDefault="00E21481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Cordeirópolis, 26</w:t>
      </w:r>
      <w:r w:rsidR="00920978" w:rsidRPr="00E21481">
        <w:rPr>
          <w:rFonts w:ascii="Cambria" w:hAnsi="Cambria" w:cstheme="minorHAnsi"/>
          <w:color w:val="000000" w:themeColor="text1"/>
        </w:rPr>
        <w:t xml:space="preserve"> de </w:t>
      </w:r>
      <w:r>
        <w:rPr>
          <w:rFonts w:ascii="Cambria" w:hAnsi="Cambria" w:cstheme="minorHAnsi"/>
          <w:color w:val="000000" w:themeColor="text1"/>
        </w:rPr>
        <w:t>outubro</w:t>
      </w:r>
      <w:r w:rsidR="00920978" w:rsidRPr="00E21481">
        <w:rPr>
          <w:rFonts w:ascii="Cambria" w:hAnsi="Cambria" w:cstheme="minorHAnsi"/>
          <w:color w:val="000000" w:themeColor="text1"/>
        </w:rPr>
        <w:t xml:space="preserve"> de 2018.</w:t>
      </w:r>
    </w:p>
    <w:p w:rsidR="00920978" w:rsidRPr="00E21481" w:rsidRDefault="00920978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</w:rPr>
      </w:pPr>
    </w:p>
    <w:p w:rsidR="00920978" w:rsidRPr="00E21481" w:rsidRDefault="00920978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E21481">
        <w:rPr>
          <w:rFonts w:ascii="Cambria" w:hAnsi="Cambria" w:cstheme="minorHAnsi"/>
          <w:b/>
          <w:color w:val="000000" w:themeColor="text1"/>
        </w:rPr>
        <w:t>JOSÉ ANTONIO RODRIGUES</w:t>
      </w:r>
    </w:p>
    <w:p w:rsidR="00920978" w:rsidRPr="00E21481" w:rsidRDefault="00920978" w:rsidP="001A59C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000000" w:themeColor="text1"/>
        </w:rPr>
      </w:pPr>
      <w:r w:rsidRPr="00E21481">
        <w:rPr>
          <w:rFonts w:ascii="Cambria" w:hAnsi="Cambria"/>
          <w:color w:val="000000" w:themeColor="text1"/>
        </w:rPr>
        <w:t>Vereador - MDB</w:t>
      </w:r>
    </w:p>
    <w:sectPr w:rsidR="00920978" w:rsidRPr="00E21481" w:rsidSect="00920978">
      <w:footerReference w:type="default" r:id="rId8"/>
      <w:pgSz w:w="12240" w:h="15840"/>
      <w:pgMar w:top="1985" w:right="1701" w:bottom="1276" w:left="1701" w:header="708" w:footer="708" w:gutter="0"/>
      <w:cols w:space="708"/>
      <w:docGrid w:linePitch="360"/>
      <w:headerReference w:type="default" r:id="Rb7799ba8408b4124"/>
      <w:headerReference w:type="even" r:id="R143f9f446fa6431f"/>
      <w:headerReference w:type="first" r:id="Reb6d91111c7a423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77" w:rsidRDefault="00026B77" w:rsidP="00306CD4">
      <w:r>
        <w:separator/>
      </w:r>
    </w:p>
  </w:endnote>
  <w:endnote w:type="continuationSeparator" w:id="1">
    <w:p w:rsidR="00026B77" w:rsidRDefault="00026B77" w:rsidP="0030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79244"/>
      <w:docPartObj>
        <w:docPartGallery w:val="Page Numbers (Bottom of Page)"/>
        <w:docPartUnique/>
      </w:docPartObj>
    </w:sdtPr>
    <w:sdtContent>
      <w:p w:rsidR="00306CD4" w:rsidRDefault="000E6DDF">
        <w:pPr>
          <w:pStyle w:val="Rodap"/>
          <w:jc w:val="right"/>
        </w:pPr>
        <w:r>
          <w:fldChar w:fldCharType="begin"/>
        </w:r>
        <w:r w:rsidR="00306CD4">
          <w:instrText>PAGE   \* MERGEFORMAT</w:instrText>
        </w:r>
        <w:r>
          <w:fldChar w:fldCharType="separate"/>
        </w:r>
        <w:r w:rsidR="00B2336C">
          <w:rPr>
            <w:noProof/>
          </w:rPr>
          <w:t>1</w:t>
        </w:r>
        <w:r>
          <w:fldChar w:fldCharType="end"/>
        </w:r>
      </w:p>
    </w:sdtContent>
  </w:sdt>
  <w:p w:rsidR="00306CD4" w:rsidRDefault="00306CD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77" w:rsidRDefault="00026B77" w:rsidP="00306CD4">
      <w:r>
        <w:separator/>
      </w:r>
    </w:p>
  </w:footnote>
  <w:footnote w:type="continuationSeparator" w:id="1">
    <w:p w:rsidR="00026B77" w:rsidRDefault="00026B77" w:rsidP="0030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ad5ef52a494a7e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D0C"/>
    <w:multiLevelType w:val="hybridMultilevel"/>
    <w:tmpl w:val="75000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D2"/>
    <w:rsid w:val="00002AF5"/>
    <w:rsid w:val="00010901"/>
    <w:rsid w:val="00026B77"/>
    <w:rsid w:val="00041E43"/>
    <w:rsid w:val="000602E5"/>
    <w:rsid w:val="00072B46"/>
    <w:rsid w:val="0009065F"/>
    <w:rsid w:val="000D3F86"/>
    <w:rsid w:val="000E6DDF"/>
    <w:rsid w:val="0014795F"/>
    <w:rsid w:val="001A2ACE"/>
    <w:rsid w:val="001A59C7"/>
    <w:rsid w:val="00254F56"/>
    <w:rsid w:val="002940F6"/>
    <w:rsid w:val="002F3C2D"/>
    <w:rsid w:val="00306CD4"/>
    <w:rsid w:val="004103C1"/>
    <w:rsid w:val="00446712"/>
    <w:rsid w:val="00455E6D"/>
    <w:rsid w:val="004611C1"/>
    <w:rsid w:val="00467735"/>
    <w:rsid w:val="00484A93"/>
    <w:rsid w:val="00491B0E"/>
    <w:rsid w:val="004A5BF9"/>
    <w:rsid w:val="00500F29"/>
    <w:rsid w:val="005041B8"/>
    <w:rsid w:val="00527DB2"/>
    <w:rsid w:val="005B1BAB"/>
    <w:rsid w:val="005D15E9"/>
    <w:rsid w:val="005F6B08"/>
    <w:rsid w:val="0064061F"/>
    <w:rsid w:val="00642F1F"/>
    <w:rsid w:val="00645654"/>
    <w:rsid w:val="0069106C"/>
    <w:rsid w:val="0069230F"/>
    <w:rsid w:val="006C306A"/>
    <w:rsid w:val="006D6231"/>
    <w:rsid w:val="006E04E0"/>
    <w:rsid w:val="0078372A"/>
    <w:rsid w:val="007850D2"/>
    <w:rsid w:val="007D5A69"/>
    <w:rsid w:val="00816EEA"/>
    <w:rsid w:val="008919EC"/>
    <w:rsid w:val="008E7D45"/>
    <w:rsid w:val="00920978"/>
    <w:rsid w:val="00953E1B"/>
    <w:rsid w:val="0099564D"/>
    <w:rsid w:val="00A3091C"/>
    <w:rsid w:val="00AE4831"/>
    <w:rsid w:val="00B2336C"/>
    <w:rsid w:val="00B40909"/>
    <w:rsid w:val="00B772BD"/>
    <w:rsid w:val="00B90E24"/>
    <w:rsid w:val="00BB4A59"/>
    <w:rsid w:val="00BE01FA"/>
    <w:rsid w:val="00C50075"/>
    <w:rsid w:val="00CD396B"/>
    <w:rsid w:val="00CF703A"/>
    <w:rsid w:val="00D55B46"/>
    <w:rsid w:val="00D82787"/>
    <w:rsid w:val="00D85CB9"/>
    <w:rsid w:val="00D91285"/>
    <w:rsid w:val="00DD668C"/>
    <w:rsid w:val="00DE605D"/>
    <w:rsid w:val="00E21481"/>
    <w:rsid w:val="00E906CD"/>
    <w:rsid w:val="00EC17D9"/>
    <w:rsid w:val="00EE2419"/>
    <w:rsid w:val="00FA566B"/>
    <w:rsid w:val="00FA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07/relationships/stylesWithEffects" Target="stylesWithEffects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/word/header1.xml" Id="Rb7799ba8408b4124" /><Relationship Type="http://schemas.openxmlformats.org/officeDocument/2006/relationships/header" Target="/word/header2.xml" Id="R143f9f446fa6431f" /><Relationship Type="http://schemas.openxmlformats.org/officeDocument/2006/relationships/header" Target="/word/header3.xml" Id="Reb6d91111c7a423e" /><Relationship Type="http://schemas.openxmlformats.org/officeDocument/2006/relationships/image" Target="/word/media/0f8d57df-8f20-4a85-bb5f-d3cc8021a265.png" Id="R16255f34927a43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8d57df-8f20-4a85-bb5f-d3cc8021a265.png" Id="R56ad5ef52a494a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78CD-D4FB-4ECE-B2B5-113BA026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anapaula</cp:lastModifiedBy>
  <cp:revision>24</cp:revision>
  <cp:lastPrinted>2018-10-26T19:28:00Z</cp:lastPrinted>
  <dcterms:created xsi:type="dcterms:W3CDTF">2018-07-26T19:02:00Z</dcterms:created>
  <dcterms:modified xsi:type="dcterms:W3CDTF">2018-10-26T19:28:00Z</dcterms:modified>
</cp:coreProperties>
</file>