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6D" w:rsidRDefault="0016266D" w:rsidP="0016266D">
      <w:pPr>
        <w:jc w:val="center"/>
        <w:rPr>
          <w:rFonts w:cstheme="minorHAnsi"/>
          <w:sz w:val="25"/>
          <w:szCs w:val="25"/>
        </w:rPr>
      </w:pPr>
    </w:p>
    <w:p w:rsidR="0016266D" w:rsidRDefault="0016266D" w:rsidP="0016266D">
      <w:pPr>
        <w:jc w:val="center"/>
        <w:rPr>
          <w:rFonts w:cstheme="minorHAnsi"/>
          <w:sz w:val="25"/>
          <w:szCs w:val="25"/>
        </w:rPr>
      </w:pPr>
    </w:p>
    <w:p w:rsidR="00AF7861" w:rsidRPr="0016266D" w:rsidRDefault="00AF7861" w:rsidP="0016266D">
      <w:pPr>
        <w:jc w:val="center"/>
        <w:rPr>
          <w:rFonts w:cstheme="minorHAnsi"/>
          <w:b/>
          <w:sz w:val="25"/>
          <w:szCs w:val="25"/>
        </w:rPr>
      </w:pPr>
      <w:r w:rsidRPr="0016266D">
        <w:rPr>
          <w:rFonts w:cstheme="minorHAnsi"/>
          <w:b/>
          <w:sz w:val="25"/>
          <w:szCs w:val="25"/>
        </w:rPr>
        <w:t xml:space="preserve">REQUERIMENTO </w:t>
      </w:r>
      <w:r w:rsidR="00793F9D">
        <w:rPr>
          <w:rFonts w:cstheme="minorHAnsi"/>
          <w:b/>
          <w:sz w:val="25"/>
          <w:szCs w:val="25"/>
        </w:rPr>
        <w:t xml:space="preserve">   /2017</w:t>
      </w:r>
    </w:p>
    <w:p w:rsidR="0016266D" w:rsidRDefault="0016266D" w:rsidP="0016266D">
      <w:pPr>
        <w:jc w:val="center"/>
        <w:rPr>
          <w:rFonts w:cstheme="minorHAnsi"/>
          <w:sz w:val="25"/>
          <w:szCs w:val="25"/>
        </w:rPr>
      </w:pPr>
    </w:p>
    <w:p w:rsidR="004D10B5" w:rsidRDefault="004D10B5" w:rsidP="0016266D">
      <w:pPr>
        <w:jc w:val="center"/>
        <w:rPr>
          <w:rFonts w:cstheme="minorHAnsi"/>
          <w:sz w:val="25"/>
          <w:szCs w:val="25"/>
        </w:rPr>
      </w:pPr>
    </w:p>
    <w:p w:rsidR="00AF7861" w:rsidRDefault="00AF7861" w:rsidP="001629C8">
      <w:pPr>
        <w:ind w:left="4252"/>
        <w:rPr>
          <w:rFonts w:cstheme="minorHAnsi"/>
          <w:b/>
          <w:sz w:val="25"/>
          <w:szCs w:val="25"/>
        </w:rPr>
      </w:pPr>
      <w:r w:rsidRPr="001629C8">
        <w:rPr>
          <w:rFonts w:asciiTheme="majorHAnsi" w:hAnsiTheme="majorHAnsi" w:cstheme="minorHAnsi"/>
          <w:b/>
          <w:sz w:val="25"/>
          <w:szCs w:val="25"/>
        </w:rPr>
        <w:t>Apelo ao</w:t>
      </w:r>
      <w:r w:rsidR="00793F9D">
        <w:rPr>
          <w:rFonts w:asciiTheme="majorHAnsi" w:hAnsiTheme="majorHAnsi" w:cstheme="minorHAnsi"/>
          <w:b/>
          <w:sz w:val="25"/>
          <w:szCs w:val="25"/>
        </w:rPr>
        <w:t xml:space="preserve"> </w:t>
      </w:r>
      <w:r w:rsidR="00391707" w:rsidRPr="001629C8">
        <w:rPr>
          <w:rFonts w:asciiTheme="majorHAnsi" w:hAnsiTheme="majorHAnsi" w:cstheme="minorHAnsi"/>
          <w:b/>
          <w:sz w:val="25"/>
          <w:szCs w:val="25"/>
        </w:rPr>
        <w:t xml:space="preserve">Congresso Nacional, Câmara dos Deputados e </w:t>
      </w:r>
      <w:r w:rsidR="00793F9D">
        <w:rPr>
          <w:rFonts w:asciiTheme="majorHAnsi" w:hAnsiTheme="majorHAnsi" w:cstheme="minorHAnsi"/>
          <w:b/>
          <w:sz w:val="25"/>
          <w:szCs w:val="25"/>
        </w:rPr>
        <w:t xml:space="preserve"> </w:t>
      </w:r>
      <w:r w:rsidRPr="001629C8">
        <w:rPr>
          <w:rFonts w:asciiTheme="majorHAnsi" w:hAnsiTheme="majorHAnsi" w:cstheme="minorHAnsi"/>
          <w:b/>
          <w:sz w:val="25"/>
          <w:szCs w:val="25"/>
        </w:rPr>
        <w:t>Senado que votem contra</w:t>
      </w:r>
      <w:r w:rsidR="00391707" w:rsidRPr="001629C8">
        <w:rPr>
          <w:rFonts w:asciiTheme="majorHAnsi" w:hAnsiTheme="majorHAnsi" w:cstheme="minorHAnsi"/>
          <w:b/>
          <w:sz w:val="25"/>
          <w:szCs w:val="25"/>
        </w:rPr>
        <w:t xml:space="preserve">rio </w:t>
      </w:r>
      <w:r w:rsidRPr="001629C8">
        <w:rPr>
          <w:rFonts w:asciiTheme="majorHAnsi" w:hAnsiTheme="majorHAnsi" w:cstheme="minorHAnsi"/>
          <w:b/>
          <w:sz w:val="25"/>
          <w:szCs w:val="25"/>
        </w:rPr>
        <w:t xml:space="preserve"> </w:t>
      </w:r>
      <w:r w:rsidR="00391707" w:rsidRPr="001629C8">
        <w:rPr>
          <w:rFonts w:asciiTheme="majorHAnsi" w:hAnsiTheme="majorHAnsi" w:cstheme="minorHAnsi"/>
          <w:b/>
          <w:sz w:val="25"/>
          <w:szCs w:val="25"/>
        </w:rPr>
        <w:t>a</w:t>
      </w:r>
      <w:r w:rsidRPr="001629C8">
        <w:rPr>
          <w:rFonts w:asciiTheme="majorHAnsi" w:hAnsiTheme="majorHAnsi" w:cstheme="minorHAnsi"/>
          <w:b/>
          <w:sz w:val="25"/>
          <w:szCs w:val="25"/>
        </w:rPr>
        <w:t>o projeto da Reforma da Previdência Social no Brasil</w:t>
      </w:r>
      <w:r w:rsidRPr="0016266D">
        <w:rPr>
          <w:rFonts w:cstheme="minorHAnsi"/>
          <w:b/>
          <w:sz w:val="25"/>
          <w:szCs w:val="25"/>
        </w:rPr>
        <w:t xml:space="preserve"> .</w:t>
      </w:r>
    </w:p>
    <w:p w:rsidR="0016266D" w:rsidRDefault="0016266D" w:rsidP="0016266D">
      <w:pPr>
        <w:ind w:left="4989"/>
        <w:rPr>
          <w:rFonts w:cstheme="minorHAnsi"/>
          <w:b/>
          <w:sz w:val="25"/>
          <w:szCs w:val="25"/>
        </w:rPr>
      </w:pPr>
    </w:p>
    <w:p w:rsidR="00CA038A" w:rsidRPr="0016266D" w:rsidRDefault="00CA038A" w:rsidP="0016266D">
      <w:pPr>
        <w:ind w:left="4989"/>
        <w:rPr>
          <w:rFonts w:cstheme="minorHAnsi"/>
          <w:b/>
          <w:sz w:val="25"/>
          <w:szCs w:val="25"/>
        </w:rPr>
      </w:pPr>
    </w:p>
    <w:p w:rsidR="00AF7861" w:rsidRDefault="00AF7861" w:rsidP="00AF7861">
      <w:pPr>
        <w:jc w:val="left"/>
        <w:rPr>
          <w:rFonts w:cstheme="minorHAnsi"/>
          <w:sz w:val="25"/>
          <w:szCs w:val="25"/>
        </w:rPr>
      </w:pPr>
    </w:p>
    <w:p w:rsidR="003A1B13" w:rsidRDefault="0073454C" w:rsidP="00AF7861">
      <w:pPr>
        <w:jc w:val="left"/>
        <w:rPr>
          <w:rFonts w:cstheme="minorHAnsi"/>
          <w:sz w:val="25"/>
          <w:szCs w:val="25"/>
        </w:rPr>
      </w:pPr>
      <w:r w:rsidRPr="00AF7861">
        <w:rPr>
          <w:rFonts w:cstheme="minorHAnsi"/>
          <w:sz w:val="25"/>
          <w:szCs w:val="25"/>
        </w:rPr>
        <w:t xml:space="preserve">A Câmara Municipal de Cordeirópolis estado de São Paulo através dos Vereadores abaixo Signatários, vem, na forma regimental, apresentar o presente </w:t>
      </w:r>
      <w:r w:rsidRPr="00AF7861">
        <w:rPr>
          <w:rFonts w:cstheme="minorHAnsi"/>
          <w:b/>
          <w:sz w:val="25"/>
          <w:szCs w:val="25"/>
        </w:rPr>
        <w:t>Requerimento de Apelo</w:t>
      </w:r>
      <w:r w:rsidRPr="00AF7861">
        <w:rPr>
          <w:rFonts w:cstheme="minorHAnsi"/>
          <w:sz w:val="25"/>
          <w:szCs w:val="25"/>
        </w:rPr>
        <w:t xml:space="preserve"> a</w:t>
      </w:r>
      <w:r w:rsidR="00391707">
        <w:rPr>
          <w:rFonts w:cstheme="minorHAnsi"/>
          <w:sz w:val="25"/>
          <w:szCs w:val="25"/>
        </w:rPr>
        <w:t>os Lideres dos partidos para que votem contrario a</w:t>
      </w:r>
      <w:r w:rsidRPr="00AF7861">
        <w:rPr>
          <w:rFonts w:cstheme="minorHAnsi"/>
          <w:sz w:val="25"/>
          <w:szCs w:val="25"/>
        </w:rPr>
        <w:t xml:space="preserve"> proposta de emenda Constitucional PEC n°287/2016, que altera as regras da Seguridade Social no Brasil ( Reforma da Previdência ), pelos motivos fáticos e Jurídicos a seguir delineado.</w:t>
      </w:r>
    </w:p>
    <w:p w:rsidR="004D10B5" w:rsidRDefault="004D10B5" w:rsidP="00AF7861">
      <w:pPr>
        <w:jc w:val="left"/>
        <w:rPr>
          <w:rFonts w:cstheme="minorHAnsi"/>
          <w:sz w:val="25"/>
          <w:szCs w:val="25"/>
        </w:rPr>
      </w:pPr>
    </w:p>
    <w:p w:rsidR="001629C8" w:rsidRPr="00AF7861" w:rsidRDefault="001629C8" w:rsidP="00AF7861">
      <w:pPr>
        <w:jc w:val="left"/>
        <w:rPr>
          <w:rFonts w:cstheme="minorHAnsi"/>
          <w:sz w:val="25"/>
          <w:szCs w:val="25"/>
        </w:rPr>
      </w:pPr>
    </w:p>
    <w:p w:rsidR="0073454C" w:rsidRPr="00AF7861" w:rsidRDefault="0073454C" w:rsidP="00AF7861">
      <w:pPr>
        <w:pStyle w:val="PargrafodaLista"/>
        <w:numPr>
          <w:ilvl w:val="0"/>
          <w:numId w:val="1"/>
        </w:numPr>
        <w:jc w:val="left"/>
        <w:rPr>
          <w:rFonts w:cstheme="minorHAnsi"/>
          <w:sz w:val="25"/>
          <w:szCs w:val="25"/>
        </w:rPr>
      </w:pPr>
      <w:r w:rsidRPr="00AF7861">
        <w:rPr>
          <w:rFonts w:cstheme="minorHAnsi"/>
          <w:sz w:val="25"/>
          <w:szCs w:val="25"/>
        </w:rPr>
        <w:t xml:space="preserve">A Previdência Social compõe o rol das garantias fundamentais do cidadão, </w:t>
      </w:r>
      <w:r w:rsidR="00391707">
        <w:rPr>
          <w:rFonts w:cstheme="minorHAnsi"/>
          <w:sz w:val="25"/>
          <w:szCs w:val="25"/>
        </w:rPr>
        <w:t xml:space="preserve">respaldado </w:t>
      </w:r>
      <w:r w:rsidRPr="00AF7861">
        <w:rPr>
          <w:rFonts w:cstheme="minorHAnsi"/>
          <w:sz w:val="25"/>
          <w:szCs w:val="25"/>
        </w:rPr>
        <w:t xml:space="preserve"> pela norma prevista na constituição Federal de 1988, representando um direito humano fundamental quando o indivíduo se encontra em s</w:t>
      </w:r>
      <w:r w:rsidR="00391707">
        <w:rPr>
          <w:rFonts w:cstheme="minorHAnsi"/>
          <w:sz w:val="25"/>
          <w:szCs w:val="25"/>
        </w:rPr>
        <w:t xml:space="preserve">ituação vulnerável e desamparo </w:t>
      </w:r>
      <w:r w:rsidRPr="00AF7861">
        <w:rPr>
          <w:rFonts w:cstheme="minorHAnsi"/>
          <w:sz w:val="25"/>
          <w:szCs w:val="25"/>
        </w:rPr>
        <w:t>,seja pela idade avançada, acidente , invalidez ou</w:t>
      </w:r>
      <w:r w:rsidR="00B334E4" w:rsidRPr="00AF7861">
        <w:rPr>
          <w:rFonts w:cstheme="minorHAnsi"/>
          <w:sz w:val="25"/>
          <w:szCs w:val="25"/>
        </w:rPr>
        <w:t xml:space="preserve"> maternidade, riscos social cobertos pelo sistema previdenciário brasileiro;</w:t>
      </w:r>
    </w:p>
    <w:p w:rsidR="001629C8" w:rsidRPr="001629C8" w:rsidRDefault="00B334E4" w:rsidP="001629C8">
      <w:pPr>
        <w:pStyle w:val="PargrafodaLista"/>
        <w:numPr>
          <w:ilvl w:val="0"/>
          <w:numId w:val="1"/>
        </w:numPr>
        <w:jc w:val="left"/>
        <w:rPr>
          <w:rFonts w:cstheme="minorHAnsi"/>
          <w:sz w:val="25"/>
          <w:szCs w:val="25"/>
        </w:rPr>
      </w:pPr>
      <w:r w:rsidRPr="00AF7861">
        <w:rPr>
          <w:rFonts w:cstheme="minorHAnsi"/>
          <w:sz w:val="25"/>
          <w:szCs w:val="25"/>
        </w:rPr>
        <w:t xml:space="preserve">Assim sendo, a Reforma da Previdência é de interesse de toda a população brasileira, não podendo uma Reforma desta natureza ser aprovada pelo congresso nacional sem a participação popular e das entidades de classe, ou </w:t>
      </w:r>
      <w:r w:rsidRPr="00AF7861">
        <w:rPr>
          <w:rFonts w:cstheme="minorHAnsi"/>
          <w:sz w:val="25"/>
          <w:szCs w:val="25"/>
        </w:rPr>
        <w:lastRenderedPageBreak/>
        <w:t xml:space="preserve">seja, é necessário a realizações de debates em que os trabalhadores, urbanos e especialmente o rural, e os servidores públicos de todo o </w:t>
      </w:r>
    </w:p>
    <w:p w:rsidR="001629C8" w:rsidRDefault="001629C8" w:rsidP="001629C8">
      <w:pPr>
        <w:pStyle w:val="PargrafodaLista"/>
        <w:jc w:val="left"/>
        <w:rPr>
          <w:rFonts w:cstheme="minorHAnsi"/>
          <w:sz w:val="25"/>
          <w:szCs w:val="25"/>
        </w:rPr>
      </w:pPr>
    </w:p>
    <w:p w:rsidR="001629C8" w:rsidRDefault="001629C8" w:rsidP="001629C8">
      <w:pPr>
        <w:pStyle w:val="PargrafodaLista"/>
        <w:jc w:val="left"/>
        <w:rPr>
          <w:rFonts w:cstheme="minorHAnsi"/>
          <w:sz w:val="25"/>
          <w:szCs w:val="25"/>
        </w:rPr>
      </w:pPr>
    </w:p>
    <w:p w:rsidR="00B334E4" w:rsidRPr="00AF7861" w:rsidRDefault="00B334E4" w:rsidP="001629C8">
      <w:pPr>
        <w:pStyle w:val="PargrafodaLista"/>
        <w:jc w:val="left"/>
        <w:rPr>
          <w:rFonts w:cstheme="minorHAnsi"/>
          <w:sz w:val="25"/>
          <w:szCs w:val="25"/>
        </w:rPr>
      </w:pPr>
      <w:r w:rsidRPr="00AF7861">
        <w:rPr>
          <w:rFonts w:cstheme="minorHAnsi"/>
          <w:sz w:val="25"/>
          <w:szCs w:val="25"/>
        </w:rPr>
        <w:t>território nacional,nas casas legislativas municipais e demais segmentos representativos da sociedade possam manifestar sua opinião e, a parti</w:t>
      </w:r>
      <w:r w:rsidR="00391707">
        <w:rPr>
          <w:rFonts w:cstheme="minorHAnsi"/>
          <w:sz w:val="25"/>
          <w:szCs w:val="25"/>
        </w:rPr>
        <w:t>r dai, construir uma proposta correta e justa</w:t>
      </w:r>
      <w:r w:rsidRPr="00AF7861">
        <w:rPr>
          <w:rFonts w:cstheme="minorHAnsi"/>
          <w:sz w:val="25"/>
          <w:szCs w:val="25"/>
        </w:rPr>
        <w:t xml:space="preserve"> ;</w:t>
      </w:r>
    </w:p>
    <w:p w:rsidR="004D10B5" w:rsidRDefault="00B334E4" w:rsidP="00AF7861">
      <w:pPr>
        <w:pStyle w:val="PargrafodaLista"/>
        <w:numPr>
          <w:ilvl w:val="0"/>
          <w:numId w:val="1"/>
        </w:numPr>
        <w:jc w:val="left"/>
        <w:rPr>
          <w:rFonts w:cstheme="minorHAnsi"/>
          <w:sz w:val="25"/>
          <w:szCs w:val="25"/>
        </w:rPr>
      </w:pPr>
      <w:r w:rsidRPr="00AF7861">
        <w:rPr>
          <w:rFonts w:cstheme="minorHAnsi"/>
          <w:sz w:val="25"/>
          <w:szCs w:val="25"/>
        </w:rPr>
        <w:t xml:space="preserve">Indiscutivelmente, a Reforma da Previdência proposta pela PEC n°287/2016 está prejudicando categoricamente com conceito de aposentadoria por tempo de serviço/ contribuição notadamente quando instituiu a </w:t>
      </w:r>
    </w:p>
    <w:p w:rsidR="00B334E4" w:rsidRPr="00AF7861" w:rsidRDefault="00B334E4" w:rsidP="00AF7861">
      <w:pPr>
        <w:pStyle w:val="PargrafodaLista"/>
        <w:numPr>
          <w:ilvl w:val="0"/>
          <w:numId w:val="1"/>
        </w:numPr>
        <w:jc w:val="left"/>
        <w:rPr>
          <w:rFonts w:cstheme="minorHAnsi"/>
          <w:sz w:val="25"/>
          <w:szCs w:val="25"/>
        </w:rPr>
      </w:pPr>
      <w:r w:rsidRPr="00AF7861">
        <w:rPr>
          <w:rFonts w:cstheme="minorHAnsi"/>
          <w:sz w:val="25"/>
          <w:szCs w:val="25"/>
        </w:rPr>
        <w:t>aposentadoria por idade ( aos 65 anos )</w:t>
      </w:r>
      <w:r w:rsidR="00AF7861" w:rsidRPr="00AF7861">
        <w:rPr>
          <w:rFonts w:cstheme="minorHAnsi"/>
          <w:sz w:val="25"/>
          <w:szCs w:val="25"/>
        </w:rPr>
        <w:t>,</w:t>
      </w:r>
      <w:r w:rsidRPr="00AF7861">
        <w:rPr>
          <w:rFonts w:cstheme="minorHAnsi"/>
          <w:sz w:val="25"/>
          <w:szCs w:val="25"/>
        </w:rPr>
        <w:t xml:space="preserve"> sem </w:t>
      </w:r>
      <w:r w:rsidR="00AF7861" w:rsidRPr="00AF7861">
        <w:rPr>
          <w:rFonts w:cstheme="minorHAnsi"/>
          <w:sz w:val="25"/>
          <w:szCs w:val="25"/>
        </w:rPr>
        <w:t xml:space="preserve">distinção para homens e mulheres e/ou categorias profissionais, ferindo de morte o </w:t>
      </w:r>
      <w:r w:rsidR="00AF7861" w:rsidRPr="00AF7861">
        <w:rPr>
          <w:rFonts w:cstheme="minorHAnsi"/>
          <w:b/>
          <w:sz w:val="25"/>
          <w:szCs w:val="25"/>
        </w:rPr>
        <w:t xml:space="preserve">principio constitucional da isonomia </w:t>
      </w:r>
      <w:r w:rsidR="00AF7861" w:rsidRPr="00AF7861">
        <w:rPr>
          <w:rFonts w:cstheme="minorHAnsi"/>
          <w:sz w:val="25"/>
          <w:szCs w:val="25"/>
        </w:rPr>
        <w:t>" tratar igualmente os iguais e desigualmente os desiguais ";</w:t>
      </w:r>
    </w:p>
    <w:p w:rsidR="00AF7861" w:rsidRDefault="00AF7861" w:rsidP="00AF7861">
      <w:pPr>
        <w:pStyle w:val="PargrafodaLista"/>
        <w:numPr>
          <w:ilvl w:val="0"/>
          <w:numId w:val="1"/>
        </w:numPr>
        <w:jc w:val="left"/>
        <w:rPr>
          <w:rFonts w:cstheme="minorHAnsi"/>
          <w:sz w:val="25"/>
          <w:szCs w:val="25"/>
        </w:rPr>
      </w:pPr>
      <w:r w:rsidRPr="00AF7861">
        <w:rPr>
          <w:rFonts w:cstheme="minorHAnsi"/>
          <w:sz w:val="25"/>
          <w:szCs w:val="25"/>
        </w:rPr>
        <w:t>A Reforma da Previdência propõe que o calculo do benefício se faça pela integralidade da média remuneratória, onde o trabalhador deverá comprovar 49 anos de contribuição;</w:t>
      </w:r>
    </w:p>
    <w:p w:rsidR="0016266D" w:rsidRDefault="0016266D" w:rsidP="00AF7861">
      <w:pPr>
        <w:pStyle w:val="PargrafodaLista"/>
        <w:numPr>
          <w:ilvl w:val="0"/>
          <w:numId w:val="1"/>
        </w:numPr>
        <w:jc w:val="left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O aumento da idade mínima para 65 anos não condiz com a realidade de toda a população brasileira, especialmente aos trabalhadores rurais, dificultando aos brasileiros o recebimento dos direitos necessários para se aposentar;</w:t>
      </w:r>
    </w:p>
    <w:p w:rsidR="00832939" w:rsidRDefault="0016266D" w:rsidP="00AF7861">
      <w:pPr>
        <w:pStyle w:val="PargrafodaLista"/>
        <w:numPr>
          <w:ilvl w:val="0"/>
          <w:numId w:val="1"/>
        </w:numPr>
        <w:jc w:val="left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O tratamento diferenciado para homens e mulheres tem justificativa histórica</w:t>
      </w:r>
      <w:r w:rsidR="00EC3FA6">
        <w:rPr>
          <w:rFonts w:cstheme="minorHAnsi"/>
          <w:sz w:val="25"/>
          <w:szCs w:val="25"/>
        </w:rPr>
        <w:t xml:space="preserve"> nas responsabilidades que a</w:t>
      </w:r>
      <w:r w:rsidR="00832939">
        <w:rPr>
          <w:rFonts w:cstheme="minorHAnsi"/>
          <w:sz w:val="25"/>
          <w:szCs w:val="25"/>
        </w:rPr>
        <w:t>inda está presente para a</w:t>
      </w:r>
    </w:p>
    <w:p w:rsidR="0016266D" w:rsidRDefault="00EC3FA6" w:rsidP="00AF7861">
      <w:pPr>
        <w:pStyle w:val="PargrafodaLista"/>
        <w:numPr>
          <w:ilvl w:val="0"/>
          <w:numId w:val="1"/>
        </w:numPr>
        <w:jc w:val="left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maioria das cidadãs brasileiras, com a dupla ou tripla jornada de trabalho '</w:t>
      </w:r>
      <w:r w:rsidR="0016266D">
        <w:rPr>
          <w:rFonts w:cstheme="minorHAnsi"/>
          <w:sz w:val="25"/>
          <w:szCs w:val="25"/>
        </w:rPr>
        <w:t>;</w:t>
      </w:r>
    </w:p>
    <w:p w:rsidR="002578D3" w:rsidRDefault="001629C8" w:rsidP="00AF7861">
      <w:pPr>
        <w:pStyle w:val="PargrafodaLista"/>
        <w:numPr>
          <w:ilvl w:val="0"/>
          <w:numId w:val="1"/>
        </w:numPr>
        <w:jc w:val="left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Igualmente, não é justo tratamento </w:t>
      </w:r>
      <w:r w:rsidR="0016266D">
        <w:rPr>
          <w:rFonts w:cstheme="minorHAnsi"/>
          <w:sz w:val="25"/>
          <w:szCs w:val="25"/>
        </w:rPr>
        <w:t xml:space="preserve"> igual para o tr</w:t>
      </w:r>
      <w:r>
        <w:rPr>
          <w:rFonts w:cstheme="minorHAnsi"/>
          <w:sz w:val="25"/>
          <w:szCs w:val="25"/>
        </w:rPr>
        <w:t xml:space="preserve">abalhador urbano e rural, pois é </w:t>
      </w:r>
      <w:r w:rsidR="0016266D">
        <w:rPr>
          <w:rFonts w:cstheme="minorHAnsi"/>
          <w:sz w:val="25"/>
          <w:szCs w:val="25"/>
        </w:rPr>
        <w:t xml:space="preserve"> publico e notório que a luta </w:t>
      </w:r>
      <w:r w:rsidR="002578D3">
        <w:rPr>
          <w:rFonts w:cstheme="minorHAnsi"/>
          <w:sz w:val="25"/>
          <w:szCs w:val="25"/>
        </w:rPr>
        <w:t>na agricultura e</w:t>
      </w:r>
      <w:r>
        <w:rPr>
          <w:rFonts w:cstheme="minorHAnsi"/>
          <w:sz w:val="25"/>
          <w:szCs w:val="25"/>
        </w:rPr>
        <w:t xml:space="preserve"> mais  atividades afins é di</w:t>
      </w:r>
      <w:r w:rsidR="002578D3">
        <w:rPr>
          <w:rFonts w:cstheme="minorHAnsi"/>
          <w:sz w:val="25"/>
          <w:szCs w:val="25"/>
        </w:rPr>
        <w:t xml:space="preserve">versamente </w:t>
      </w:r>
      <w:r w:rsidR="004D10B5">
        <w:rPr>
          <w:rFonts w:cstheme="minorHAnsi"/>
          <w:sz w:val="25"/>
          <w:szCs w:val="25"/>
        </w:rPr>
        <w:t xml:space="preserve"> </w:t>
      </w:r>
      <w:r w:rsidR="002578D3">
        <w:rPr>
          <w:rFonts w:cstheme="minorHAnsi"/>
          <w:sz w:val="25"/>
          <w:szCs w:val="25"/>
        </w:rPr>
        <w:t>pesada e sobrecarregada de grandes esforços;</w:t>
      </w:r>
    </w:p>
    <w:p w:rsidR="0016266D" w:rsidRDefault="002578D3" w:rsidP="00AF7861">
      <w:pPr>
        <w:pStyle w:val="PargrafodaLista"/>
        <w:numPr>
          <w:ilvl w:val="0"/>
          <w:numId w:val="1"/>
        </w:numPr>
        <w:jc w:val="left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As constantes mudanças das regras desencadeiam uma sensação de insegurança na população, desestimulando a contribuição previdenciário publico , antes a retirada dos direitos adquiridos daqueles que não se encontram dentro das regras de transição;</w:t>
      </w:r>
    </w:p>
    <w:p w:rsidR="001629C8" w:rsidRDefault="001629C8" w:rsidP="001629C8">
      <w:pPr>
        <w:pStyle w:val="PargrafodaLista"/>
        <w:jc w:val="left"/>
        <w:rPr>
          <w:rFonts w:cstheme="minorHAnsi"/>
          <w:sz w:val="25"/>
          <w:szCs w:val="25"/>
        </w:rPr>
      </w:pPr>
    </w:p>
    <w:p w:rsidR="004D10B5" w:rsidRDefault="004D10B5" w:rsidP="004D10B5">
      <w:pPr>
        <w:pStyle w:val="PargrafodaLista"/>
        <w:jc w:val="left"/>
        <w:rPr>
          <w:rFonts w:cstheme="minorHAnsi"/>
          <w:sz w:val="25"/>
          <w:szCs w:val="25"/>
        </w:rPr>
      </w:pPr>
    </w:p>
    <w:p w:rsidR="0024412E" w:rsidRDefault="002578D3" w:rsidP="0024412E">
      <w:pPr>
        <w:jc w:val="left"/>
        <w:rPr>
          <w:rFonts w:cstheme="minorHAnsi"/>
          <w:sz w:val="25"/>
          <w:szCs w:val="25"/>
        </w:rPr>
      </w:pPr>
      <w:r w:rsidRPr="0024412E">
        <w:rPr>
          <w:rFonts w:cstheme="minorHAnsi"/>
          <w:sz w:val="25"/>
          <w:szCs w:val="25"/>
        </w:rPr>
        <w:t>A reforma proposta pela n°</w:t>
      </w:r>
      <w:r w:rsidR="0024412E" w:rsidRPr="0024412E">
        <w:rPr>
          <w:rFonts w:cstheme="minorHAnsi"/>
          <w:sz w:val="25"/>
          <w:szCs w:val="25"/>
        </w:rPr>
        <w:t xml:space="preserve"> PEC 287/2016 prejudica,sobremaneira, o direito dos mais jovens que ingressarem no mercado de trabalho ;</w:t>
      </w:r>
    </w:p>
    <w:p w:rsidR="001629C8" w:rsidRDefault="0024412E" w:rsidP="0024412E">
      <w:pPr>
        <w:jc w:val="left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lastRenderedPageBreak/>
        <w:t>Diante do exposto,</w:t>
      </w:r>
      <w:r w:rsidR="001629C8">
        <w:rPr>
          <w:rFonts w:cstheme="minorHAnsi"/>
          <w:sz w:val="25"/>
          <w:szCs w:val="25"/>
        </w:rPr>
        <w:t xml:space="preserve">apelamos aos lideres dos partidos na Câmara dos Deputados e Senado pugnando a suspensão da </w:t>
      </w:r>
      <w:r w:rsidR="00832939">
        <w:rPr>
          <w:rFonts w:cstheme="minorHAnsi"/>
          <w:sz w:val="25"/>
          <w:szCs w:val="25"/>
        </w:rPr>
        <w:t xml:space="preserve">tramitação </w:t>
      </w:r>
      <w:r>
        <w:rPr>
          <w:rFonts w:cstheme="minorHAnsi"/>
          <w:sz w:val="25"/>
          <w:szCs w:val="25"/>
        </w:rPr>
        <w:t xml:space="preserve"> do PEC n° 287/2016 , afim de que seja promovida um efetivo e </w:t>
      </w:r>
    </w:p>
    <w:p w:rsidR="001629C8" w:rsidRDefault="001629C8" w:rsidP="0024412E">
      <w:pPr>
        <w:jc w:val="left"/>
        <w:rPr>
          <w:rFonts w:cstheme="minorHAnsi"/>
          <w:sz w:val="25"/>
          <w:szCs w:val="25"/>
        </w:rPr>
      </w:pPr>
    </w:p>
    <w:p w:rsidR="00EC3FA6" w:rsidRDefault="00EC3FA6" w:rsidP="0024412E">
      <w:pPr>
        <w:jc w:val="left"/>
        <w:rPr>
          <w:rFonts w:cstheme="minorHAnsi"/>
          <w:sz w:val="25"/>
          <w:szCs w:val="25"/>
        </w:rPr>
      </w:pPr>
    </w:p>
    <w:p w:rsidR="00832939" w:rsidRDefault="00832939" w:rsidP="0024412E">
      <w:pPr>
        <w:jc w:val="left"/>
        <w:rPr>
          <w:rFonts w:cstheme="minorHAnsi"/>
          <w:sz w:val="25"/>
          <w:szCs w:val="25"/>
        </w:rPr>
      </w:pPr>
    </w:p>
    <w:p w:rsidR="0024412E" w:rsidRDefault="0024412E" w:rsidP="0024412E">
      <w:pPr>
        <w:jc w:val="left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qualificado debate com todos os seguimentos da sociedade brasileira, na busca de alternativas á proposta apresentada, evitando a retirada dos direitos adquiridos e conquistados ao longos dos tempos e de muitas lutas históricas.</w:t>
      </w:r>
    </w:p>
    <w:p w:rsidR="004D10B5" w:rsidRDefault="004D10B5" w:rsidP="0024412E">
      <w:pPr>
        <w:jc w:val="left"/>
        <w:rPr>
          <w:rFonts w:cstheme="minorHAnsi"/>
          <w:sz w:val="25"/>
          <w:szCs w:val="25"/>
        </w:rPr>
      </w:pPr>
    </w:p>
    <w:p w:rsidR="004D10B5" w:rsidRDefault="004D10B5" w:rsidP="004D10B5">
      <w:pPr>
        <w:jc w:val="center"/>
        <w:rPr>
          <w:rFonts w:cstheme="minorHAnsi"/>
          <w:sz w:val="25"/>
          <w:szCs w:val="25"/>
        </w:rPr>
      </w:pPr>
    </w:p>
    <w:p w:rsidR="004D10B5" w:rsidRDefault="004D10B5" w:rsidP="004D10B5">
      <w:pPr>
        <w:jc w:val="center"/>
        <w:rPr>
          <w:rFonts w:cstheme="minorHAnsi"/>
          <w:sz w:val="25"/>
          <w:szCs w:val="25"/>
        </w:rPr>
      </w:pPr>
    </w:p>
    <w:p w:rsidR="004D10B5" w:rsidRDefault="004D10B5" w:rsidP="004D10B5">
      <w:pPr>
        <w:jc w:val="center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Câma</w:t>
      </w:r>
      <w:r w:rsidR="00832939">
        <w:rPr>
          <w:rFonts w:cstheme="minorHAnsi"/>
          <w:sz w:val="25"/>
          <w:szCs w:val="25"/>
        </w:rPr>
        <w:t>ra Municipal de Cordeirópolis 10</w:t>
      </w:r>
      <w:r>
        <w:rPr>
          <w:rFonts w:cstheme="minorHAnsi"/>
          <w:sz w:val="25"/>
          <w:szCs w:val="25"/>
        </w:rPr>
        <w:t xml:space="preserve"> de maio de 2017</w:t>
      </w:r>
    </w:p>
    <w:p w:rsidR="004D10B5" w:rsidRDefault="004D10B5" w:rsidP="004D10B5">
      <w:pPr>
        <w:jc w:val="center"/>
        <w:rPr>
          <w:rFonts w:cstheme="minorHAnsi"/>
          <w:sz w:val="25"/>
          <w:szCs w:val="25"/>
        </w:rPr>
      </w:pPr>
    </w:p>
    <w:p w:rsidR="004D10B5" w:rsidRDefault="004D10B5" w:rsidP="004D10B5">
      <w:pPr>
        <w:jc w:val="center"/>
        <w:rPr>
          <w:rFonts w:cstheme="minorHAnsi"/>
          <w:sz w:val="25"/>
          <w:szCs w:val="25"/>
        </w:rPr>
      </w:pPr>
    </w:p>
    <w:p w:rsidR="004D10B5" w:rsidRDefault="004D10B5" w:rsidP="004D10B5">
      <w:pPr>
        <w:jc w:val="center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Sandra Cristina dos Santos </w:t>
      </w:r>
    </w:p>
    <w:p w:rsidR="004D10B5" w:rsidRDefault="004D10B5" w:rsidP="004D10B5">
      <w:pPr>
        <w:jc w:val="center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Vereadora PT</w:t>
      </w:r>
    </w:p>
    <w:p w:rsidR="004D10B5" w:rsidRDefault="004D10B5" w:rsidP="004D10B5">
      <w:pPr>
        <w:jc w:val="center"/>
        <w:rPr>
          <w:rFonts w:cstheme="minorHAnsi"/>
          <w:sz w:val="25"/>
          <w:szCs w:val="25"/>
        </w:rPr>
      </w:pPr>
    </w:p>
    <w:p w:rsidR="004D10B5" w:rsidRDefault="004D10B5" w:rsidP="004D10B5">
      <w:pPr>
        <w:jc w:val="center"/>
        <w:rPr>
          <w:rFonts w:cstheme="minorHAnsi"/>
          <w:sz w:val="25"/>
          <w:szCs w:val="25"/>
        </w:rPr>
      </w:pPr>
    </w:p>
    <w:p w:rsidR="004D10B5" w:rsidRDefault="004D10B5" w:rsidP="004D10B5">
      <w:pPr>
        <w:jc w:val="center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Antonio Marcos da Silva </w:t>
      </w:r>
    </w:p>
    <w:p w:rsidR="004D10B5" w:rsidRPr="0024412E" w:rsidRDefault="004D10B5" w:rsidP="004D10B5">
      <w:pPr>
        <w:jc w:val="center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Vereador PT</w:t>
      </w:r>
    </w:p>
    <w:sectPr w:rsidR="004D10B5" w:rsidRPr="0024412E" w:rsidSect="003A1B1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181" w:rsidRDefault="00F30181" w:rsidP="004D10B5">
      <w:pPr>
        <w:spacing w:after="0" w:line="240" w:lineRule="auto"/>
      </w:pPr>
      <w:r>
        <w:separator/>
      </w:r>
    </w:p>
  </w:endnote>
  <w:endnote w:type="continuationSeparator" w:id="1">
    <w:p w:rsidR="00F30181" w:rsidRDefault="00F30181" w:rsidP="004D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181" w:rsidRDefault="00F30181" w:rsidP="004D10B5">
      <w:pPr>
        <w:spacing w:after="0" w:line="240" w:lineRule="auto"/>
      </w:pPr>
      <w:r>
        <w:separator/>
      </w:r>
    </w:p>
  </w:footnote>
  <w:footnote w:type="continuationSeparator" w:id="1">
    <w:p w:rsidR="00F30181" w:rsidRDefault="00F30181" w:rsidP="004D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0B5" w:rsidRDefault="004D10B5">
    <w:pPr>
      <w:pStyle w:val="Cabealho"/>
    </w:pPr>
  </w:p>
  <w:p w:rsidR="004D10B5" w:rsidRDefault="004D10B5">
    <w:pPr>
      <w:pStyle w:val="Cabealho"/>
    </w:pPr>
  </w:p>
  <w:p w:rsidR="004D10B5" w:rsidRDefault="004D10B5">
    <w:pPr>
      <w:pStyle w:val="Cabealho"/>
    </w:pPr>
  </w:p>
  <w:p w:rsidR="00CA038A" w:rsidRDefault="00CA038A">
    <w:pPr>
      <w:pStyle w:val="Cabealho"/>
    </w:pPr>
  </w:p>
  <w:p w:rsidR="006A2A68" w:rsidRDefault="00F3018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30D94"/>
    <w:multiLevelType w:val="hybridMultilevel"/>
    <w:tmpl w:val="53DEFF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54C"/>
    <w:rsid w:val="0016266D"/>
    <w:rsid w:val="001629C8"/>
    <w:rsid w:val="0024412E"/>
    <w:rsid w:val="002578D3"/>
    <w:rsid w:val="00391707"/>
    <w:rsid w:val="003A1B13"/>
    <w:rsid w:val="003A73C1"/>
    <w:rsid w:val="00437AA5"/>
    <w:rsid w:val="00471485"/>
    <w:rsid w:val="004D10B5"/>
    <w:rsid w:val="00516D0A"/>
    <w:rsid w:val="00555F87"/>
    <w:rsid w:val="006A2A68"/>
    <w:rsid w:val="0073454C"/>
    <w:rsid w:val="00793F9D"/>
    <w:rsid w:val="007C0DF2"/>
    <w:rsid w:val="00832939"/>
    <w:rsid w:val="00AF7861"/>
    <w:rsid w:val="00B334E4"/>
    <w:rsid w:val="00BC5537"/>
    <w:rsid w:val="00CA038A"/>
    <w:rsid w:val="00EC3FA6"/>
    <w:rsid w:val="00F3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B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454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D1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10B5"/>
  </w:style>
  <w:style w:type="paragraph" w:styleId="Rodap">
    <w:name w:val="footer"/>
    <w:basedOn w:val="Normal"/>
    <w:link w:val="RodapChar"/>
    <w:uiPriority w:val="99"/>
    <w:semiHidden/>
    <w:unhideWhenUsed/>
    <w:rsid w:val="004D1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D1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BBE8-CD0B-4E05-B2CD-DDC4B8D3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</dc:creator>
  <cp:lastModifiedBy>anapaula</cp:lastModifiedBy>
  <cp:revision>7</cp:revision>
  <cp:lastPrinted>2017-05-10T18:41:00Z</cp:lastPrinted>
  <dcterms:created xsi:type="dcterms:W3CDTF">2017-05-08T13:37:00Z</dcterms:created>
  <dcterms:modified xsi:type="dcterms:W3CDTF">2017-05-10T19:50:00Z</dcterms:modified>
</cp:coreProperties>
</file>