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E" w:rsidRDefault="006E76EE" w:rsidP="006E76EE">
      <w:pPr>
        <w:autoSpaceDE w:val="0"/>
        <w:jc w:val="center"/>
        <w:rPr>
          <w:rFonts w:ascii="Bitstream Vera Sans" w:hAnsi="Bitstream Vera Sans"/>
          <w:b/>
          <w:bCs/>
          <w:sz w:val="26"/>
          <w:szCs w:val="26"/>
          <w:u w:val="single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Projeto de Lei nº     de     de abril de 2017.</w:t>
      </w:r>
    </w:p>
    <w:p w:rsidR="006E76EE" w:rsidRDefault="006E76EE" w:rsidP="006E76EE">
      <w:pPr>
        <w:autoSpaceDE w:val="0"/>
        <w:jc w:val="center"/>
        <w:rPr>
          <w:rFonts w:ascii="Bitstream Vera Sans" w:hAnsi="Bitstream Vera Sans"/>
          <w:b/>
          <w:bCs/>
          <w:sz w:val="26"/>
          <w:szCs w:val="26"/>
        </w:rPr>
      </w:pPr>
    </w:p>
    <w:p w:rsidR="006E76EE" w:rsidRDefault="006E76EE" w:rsidP="006E76EE">
      <w:pPr>
        <w:autoSpaceDE w:val="0"/>
        <w:jc w:val="center"/>
        <w:rPr>
          <w:rFonts w:ascii="Bitstream Vera Sans" w:hAnsi="Bitstream Vera Sans"/>
          <w:b/>
          <w:bCs/>
          <w:sz w:val="26"/>
          <w:szCs w:val="26"/>
        </w:rPr>
      </w:pPr>
    </w:p>
    <w:p w:rsidR="006E76EE" w:rsidRDefault="006E76EE" w:rsidP="006E76EE">
      <w:pPr>
        <w:autoSpaceDE w:val="0"/>
        <w:ind w:left="3545"/>
        <w:jc w:val="both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Da  nova  redação  ao  artigo  1º da  Lei  nº  2.931, de 20 de janeiro de 2014, conforme especifica.</w:t>
      </w:r>
    </w:p>
    <w:p w:rsidR="006E76EE" w:rsidRDefault="006E76EE" w:rsidP="006E76EE">
      <w:pPr>
        <w:autoSpaceDE w:val="0"/>
        <w:ind w:left="3545"/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6E76EE" w:rsidRDefault="006E76EE" w:rsidP="006E76EE">
      <w:pPr>
        <w:autoSpaceDE w:val="0"/>
        <w:ind w:left="3545"/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6E76EE" w:rsidRDefault="006E76EE" w:rsidP="006E76EE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 xml:space="preserve">Jose </w:t>
      </w:r>
      <w:proofErr w:type="spellStart"/>
      <w:r>
        <w:rPr>
          <w:rFonts w:ascii="Bitstream Vera Sans" w:hAnsi="Bitstream Vera Sans"/>
          <w:b/>
          <w:bCs/>
          <w:sz w:val="26"/>
          <w:szCs w:val="26"/>
          <w:u w:val="single"/>
        </w:rPr>
        <w:t>Adinan</w:t>
      </w:r>
      <w:proofErr w:type="spellEnd"/>
      <w:r>
        <w:rPr>
          <w:rFonts w:ascii="Bitstream Vera Sans" w:hAnsi="Bitstream Vera Sans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Bitstream Vera Sans" w:hAnsi="Bitstream Vera Sans"/>
          <w:b/>
          <w:bCs/>
          <w:sz w:val="26"/>
          <w:szCs w:val="26"/>
          <w:u w:val="single"/>
        </w:rPr>
        <w:t>Ortolan</w:t>
      </w:r>
      <w:proofErr w:type="spellEnd"/>
      <w:r>
        <w:rPr>
          <w:rFonts w:ascii="Bitstream Vera Sans" w:hAnsi="Bitstream Vera Sans"/>
          <w:b/>
          <w:bCs/>
          <w:sz w:val="26"/>
          <w:szCs w:val="26"/>
        </w:rPr>
        <w:t xml:space="preserve">, </w:t>
      </w:r>
      <w:r>
        <w:rPr>
          <w:rFonts w:ascii="Bitstream Vera Sans" w:hAnsi="Bitstream Vera Sans"/>
          <w:sz w:val="26"/>
          <w:szCs w:val="26"/>
        </w:rPr>
        <w:t>Prefeito do Município de Cordeirópolis, Estado de São Paulo, usando das atribuições que a Lei me confere, faço saber que a Câmara Municipal aprovou e eu promulgo a seguinte Lei:</w:t>
      </w:r>
    </w:p>
    <w:p w:rsidR="006E76EE" w:rsidRDefault="006E76EE" w:rsidP="006E76EE">
      <w:pPr>
        <w:autoSpaceDE w:val="0"/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6E76EE" w:rsidRDefault="006E76EE" w:rsidP="006E76EE">
      <w:pPr>
        <w:shd w:val="clear" w:color="auto" w:fill="FFFFFF"/>
        <w:autoSpaceDE w:val="0"/>
        <w:ind w:right="-1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1º</w:t>
      </w:r>
      <w:r>
        <w:rPr>
          <w:rFonts w:ascii="Bitstream Vera Sans" w:hAnsi="Bitstream Vera Sans"/>
          <w:sz w:val="26"/>
          <w:szCs w:val="26"/>
        </w:rPr>
        <w:t xml:space="preserve"> - O artigo</w:t>
      </w:r>
      <w:r>
        <w:rPr>
          <w:rFonts w:ascii="Bitstream Vera Sans" w:hAnsi="Bitstream Vera Sans"/>
          <w:b/>
          <w:bCs/>
          <w:sz w:val="26"/>
          <w:szCs w:val="26"/>
        </w:rPr>
        <w:t xml:space="preserve"> </w:t>
      </w:r>
      <w:r>
        <w:rPr>
          <w:rFonts w:ascii="Bitstream Vera Sans" w:hAnsi="Bitstream Vera Sans"/>
          <w:sz w:val="26"/>
          <w:szCs w:val="26"/>
        </w:rPr>
        <w:t>1º da Lei nº 2.931, de 20 de janeiro de 2014, passa a vigorar com a seguinte redação:</w:t>
      </w:r>
    </w:p>
    <w:p w:rsidR="006E76EE" w:rsidRDefault="006E76EE" w:rsidP="006E76EE">
      <w:pPr>
        <w:shd w:val="clear" w:color="auto" w:fill="FFFFFF"/>
        <w:autoSpaceDE w:val="0"/>
        <w:ind w:right="-1"/>
        <w:jc w:val="both"/>
        <w:rPr>
          <w:rFonts w:ascii="Bitstream Vera Sans" w:hAnsi="Bitstream Vera Sans"/>
          <w:sz w:val="26"/>
          <w:szCs w:val="26"/>
        </w:rPr>
      </w:pPr>
    </w:p>
    <w:p w:rsidR="006E76EE" w:rsidRDefault="006E76EE" w:rsidP="006E76EE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 xml:space="preserve">         </w:t>
      </w:r>
      <w:r>
        <w:rPr>
          <w:rFonts w:ascii="Bitstream Vera Sans" w:hAnsi="Bitstream Vera Sans"/>
          <w:b/>
          <w:bCs/>
          <w:sz w:val="26"/>
          <w:szCs w:val="26"/>
          <w:u w:val="single"/>
        </w:rPr>
        <w:t>“Art. 1º</w:t>
      </w:r>
      <w:r>
        <w:rPr>
          <w:rFonts w:ascii="Bitstream Vera Sans" w:hAnsi="Bitstream Vera Sans"/>
          <w:b/>
          <w:bCs/>
          <w:sz w:val="26"/>
          <w:szCs w:val="26"/>
        </w:rPr>
        <w:t xml:space="preserve"> </w:t>
      </w:r>
      <w:r>
        <w:rPr>
          <w:rFonts w:ascii="Bitstream Vera Sans" w:hAnsi="Bitstream Vera Sans"/>
          <w:sz w:val="26"/>
          <w:szCs w:val="26"/>
        </w:rPr>
        <w:t xml:space="preserve">- Fica o </w:t>
      </w:r>
      <w:r>
        <w:rPr>
          <w:rFonts w:ascii="Bitstream Vera Sans" w:hAnsi="Bitstream Vera Sans"/>
          <w:b/>
          <w:bCs/>
          <w:sz w:val="26"/>
          <w:szCs w:val="26"/>
        </w:rPr>
        <w:t>Poder Executivo Municipa</w:t>
      </w:r>
      <w:r>
        <w:rPr>
          <w:rFonts w:ascii="Bitstream Vera Sans" w:hAnsi="Bitstream Vera Sans"/>
          <w:sz w:val="26"/>
          <w:szCs w:val="26"/>
        </w:rPr>
        <w:t>l, administração direta e indireta, autorizado a fornecer vale alimentação a todos os servidores municipais no valor de R$ 300,00 (trezentos reais).”</w:t>
      </w:r>
    </w:p>
    <w:p w:rsidR="006E76EE" w:rsidRDefault="006E76EE" w:rsidP="006E76EE">
      <w:pPr>
        <w:jc w:val="both"/>
        <w:rPr>
          <w:rFonts w:ascii="Bitstream Vera Sans" w:hAnsi="Bitstream Vera Sans"/>
          <w:sz w:val="26"/>
          <w:szCs w:val="26"/>
        </w:rPr>
      </w:pPr>
    </w:p>
    <w:p w:rsidR="006E76EE" w:rsidRDefault="006E76EE" w:rsidP="006E76EE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2º</w:t>
      </w:r>
      <w:r>
        <w:rPr>
          <w:rFonts w:ascii="Bitstream Vera Sans" w:hAnsi="Bitstream Vera Sans"/>
          <w:sz w:val="26"/>
          <w:szCs w:val="26"/>
        </w:rPr>
        <w:t xml:space="preserve"> - Esta Lei entra em vigor na data de sua publicação, retroagindo seus efeitos a contar de 1º de janeiro de 2017, revogadas as disposições em contrário.</w:t>
      </w:r>
    </w:p>
    <w:p w:rsidR="006E76EE" w:rsidRDefault="006E76EE" w:rsidP="006E76EE">
      <w:pPr>
        <w:jc w:val="both"/>
        <w:rPr>
          <w:rFonts w:ascii="Bitstream Vera Sans" w:hAnsi="Bitstream Vera Sans"/>
          <w:sz w:val="26"/>
          <w:szCs w:val="26"/>
        </w:rPr>
      </w:pPr>
    </w:p>
    <w:p w:rsidR="006E76EE" w:rsidRDefault="006E76EE" w:rsidP="006E76EE">
      <w:pPr>
        <w:jc w:val="both"/>
        <w:rPr>
          <w:rFonts w:ascii="Bitstream Vera Sans" w:hAnsi="Bitstream Vera Sans"/>
          <w:sz w:val="24"/>
          <w:szCs w:val="24"/>
        </w:rPr>
      </w:pPr>
      <w:r>
        <w:rPr>
          <w:rFonts w:ascii="Bitstream Vera Sans" w:hAnsi="Bitstream Vera Sans"/>
          <w:b/>
          <w:bCs/>
        </w:rPr>
        <w:t>Prefeitura Municipal de Cordeirópoli</w:t>
      </w:r>
      <w:r>
        <w:rPr>
          <w:rFonts w:ascii="Bitstream Vera Sans" w:hAnsi="Bitstream Vera Sans"/>
        </w:rPr>
        <w:t>s, aos _____de abril de 2017; 119 do Distrito e 70 do município.</w:t>
      </w:r>
    </w:p>
    <w:p w:rsidR="006E76EE" w:rsidRDefault="006E76EE" w:rsidP="006E76EE">
      <w:pPr>
        <w:rPr>
          <w:rFonts w:ascii="Bitstream Vera Sans" w:hAnsi="Bitstream Vera Sans"/>
        </w:rPr>
      </w:pPr>
    </w:p>
    <w:p w:rsidR="006E76EE" w:rsidRDefault="006E76EE" w:rsidP="006E76EE">
      <w:pPr>
        <w:rPr>
          <w:rFonts w:ascii="Bitstream Vera Sans" w:hAnsi="Bitstream Vera Sans"/>
        </w:rPr>
      </w:pPr>
    </w:p>
    <w:p w:rsidR="006E76EE" w:rsidRDefault="006E76EE" w:rsidP="006E76EE">
      <w:pPr>
        <w:rPr>
          <w:rFonts w:ascii="Bitstream Vera Sans" w:hAnsi="Bitstream Vera Sans"/>
        </w:rPr>
      </w:pPr>
    </w:p>
    <w:p w:rsidR="006E76EE" w:rsidRDefault="006E76EE" w:rsidP="006E76EE">
      <w:pPr>
        <w:rPr>
          <w:rFonts w:ascii="Bitstream Vera Sans" w:hAnsi="Bitstream Vera Sans"/>
        </w:rPr>
      </w:pPr>
    </w:p>
    <w:p w:rsidR="006E76EE" w:rsidRDefault="006E76EE" w:rsidP="006E76EE">
      <w:pPr>
        <w:rPr>
          <w:rFonts w:ascii="Bitstream Vera Sans" w:hAnsi="Bitstream Vera Sans"/>
        </w:rPr>
      </w:pPr>
    </w:p>
    <w:p w:rsidR="006E76EE" w:rsidRDefault="006E76EE" w:rsidP="006E76EE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6E76EE" w:rsidRDefault="006E76EE" w:rsidP="006E76EE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Prefeito Municipal de Cordeirópolis</w:t>
      </w:r>
    </w:p>
    <w:p w:rsidR="006E76EE" w:rsidRDefault="006E76EE" w:rsidP="006E76EE">
      <w:pPr>
        <w:jc w:val="both"/>
        <w:rPr>
          <w:rFonts w:ascii="Bitstream Vera Sans" w:hAnsi="Bitstream Vera Sans"/>
          <w:b/>
          <w:bCs/>
        </w:rPr>
      </w:pPr>
    </w:p>
    <w:p w:rsidR="006E76EE" w:rsidRDefault="006E76EE" w:rsidP="006E76EE">
      <w:pPr>
        <w:jc w:val="both"/>
        <w:rPr>
          <w:rFonts w:ascii="Bitstream Vera Sans" w:hAnsi="Bitstream Vera Sans"/>
          <w:b/>
          <w:bCs/>
        </w:rPr>
      </w:pPr>
    </w:p>
    <w:p w:rsidR="008F5044" w:rsidRDefault="008F5044"/>
    <w:sectPr w:rsidR="008F5044" w:rsidSect="006E76EE">
      <w:headerReference w:type="even" r:id="rId6"/>
      <w:headerReference w:type="default" r:id="rId7"/>
      <w:headerReference w:type="first" r:id="rId8"/>
      <w:pgSz w:w="11906" w:h="16838"/>
      <w:pgMar w:top="2268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C78" w:rsidRDefault="00BD3C78" w:rsidP="008F5044">
      <w:r>
        <w:separator/>
      </w:r>
    </w:p>
  </w:endnote>
  <w:endnote w:type="continuationSeparator" w:id="0">
    <w:p w:rsidR="00BD3C78" w:rsidRDefault="00BD3C78" w:rsidP="008F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C78" w:rsidRDefault="00BD3C78" w:rsidP="008F5044">
      <w:r>
        <w:separator/>
      </w:r>
    </w:p>
  </w:footnote>
  <w:footnote w:type="continuationSeparator" w:id="0">
    <w:p w:rsidR="00BD3C78" w:rsidRDefault="00BD3C78" w:rsidP="008F5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3C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3C78"/>
  <w:p w:rsidR="008F5044" w:rsidRDefault="00BD3C7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3C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6E76EE"/>
    <w:rsid w:val="008F5044"/>
    <w:rsid w:val="00A906D8"/>
    <w:rsid w:val="00AB5A74"/>
    <w:rsid w:val="00BD3C7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2017-04-10T14:46:00Z</dcterms:created>
  <dcterms:modified xsi:type="dcterms:W3CDTF">2017-04-10T14:46:00Z</dcterms:modified>
</cp:coreProperties>
</file>