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65" w:rsidRDefault="00DD5F65" w:rsidP="00DD5F65">
      <w:pPr>
        <w:jc w:val="center"/>
        <w:rPr>
          <w:rFonts w:ascii="Bitstream Vera Sans" w:hAnsi="Bitstream Vera Sans"/>
          <w:b/>
          <w:bCs/>
          <w:sz w:val="26"/>
          <w:szCs w:val="26"/>
          <w:u w:val="single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Projeto de Lei nº         , de     de                 de 2017.</w:t>
      </w:r>
    </w:p>
    <w:p w:rsidR="00DD5F65" w:rsidRDefault="00DD5F65" w:rsidP="00DD5F65">
      <w:pPr>
        <w:rPr>
          <w:rFonts w:ascii="Bitstream Vera Sans" w:hAnsi="Bitstream Vera Sans"/>
          <w:sz w:val="24"/>
          <w:szCs w:val="24"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</w:rPr>
        <w:t>                                                       </w:t>
      </w:r>
      <w:r>
        <w:rPr>
          <w:rFonts w:ascii="Bitstream Vera Sans" w:hAnsi="Bitstream Vera Sans"/>
          <w:b/>
          <w:bCs/>
        </w:rPr>
        <w:t>INSTITUI O PROGRAMA "MINHA CAIXA D'ÁGUA" NO                                                     AMBITO DO MUNICÍPIO DE CORDEIRÓPOLIS</w:t>
      </w:r>
    </w:p>
    <w:p w:rsidR="00DD5F65" w:rsidRDefault="00DD5F65" w:rsidP="00DD5F65">
      <w:pPr>
        <w:rPr>
          <w:rFonts w:ascii="Bitstream Vera Sans" w:hAnsi="Bitstream Vera Sans"/>
          <w:b/>
          <w:bCs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JOSÉ ADINAN ORTOLAN</w:t>
      </w:r>
      <w:r>
        <w:rPr>
          <w:rFonts w:ascii="Bitstream Vera Sans" w:hAnsi="Bitstream Vera Sans"/>
          <w:sz w:val="26"/>
          <w:szCs w:val="26"/>
        </w:rPr>
        <w:t>, Prefeito do Município de Cordeirópolis, Estado de São Paulo, usando das atribuições que a Lei me confere, faço saber que a Câmara Municipal aprovou e eu promulgo a seguinte Lei: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1º</w:t>
      </w:r>
      <w:r>
        <w:rPr>
          <w:rFonts w:ascii="Bitstream Vera Sans" w:hAnsi="Bitstream Vera Sans"/>
          <w:sz w:val="26"/>
          <w:szCs w:val="26"/>
        </w:rPr>
        <w:t xml:space="preserve"> - Fica instituído no âmbito do município de Cordeirópolis o </w:t>
      </w:r>
      <w:r>
        <w:rPr>
          <w:rFonts w:ascii="Bitstream Vera Sans" w:hAnsi="Bitstream Vera Sans"/>
          <w:b/>
          <w:bCs/>
          <w:sz w:val="26"/>
          <w:szCs w:val="26"/>
        </w:rPr>
        <w:t>Programa "Minha Caixa d'água"</w:t>
      </w:r>
      <w:r>
        <w:rPr>
          <w:rFonts w:ascii="Bitstream Vera Sans" w:hAnsi="Bitstream Vera Sans"/>
          <w:sz w:val="26"/>
          <w:szCs w:val="26"/>
        </w:rPr>
        <w:t xml:space="preserve"> com objetivo de instalar ou ampliar reservatórios de água nas residências do município de Cordeirópolis.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2º</w:t>
      </w:r>
      <w:r>
        <w:rPr>
          <w:rFonts w:ascii="Bitstream Vera Sans" w:hAnsi="Bitstream Vera Sans"/>
          <w:sz w:val="26"/>
          <w:szCs w:val="26"/>
        </w:rPr>
        <w:t xml:space="preserve"> - O Programa será operacionalizado pelo Serviço Autônomo de Água e Esgoto - SAAE, que instalará nas residências e empresas que requererem reservatórios de água de 1.000 (mil) litros com objetivo de minimizar os efeitos de falta de água quando houver problemas de distribuição de água por conta de </w:t>
      </w:r>
      <w:proofErr w:type="spellStart"/>
      <w:r>
        <w:rPr>
          <w:rFonts w:ascii="Bitstream Vera Sans" w:hAnsi="Bitstream Vera Sans"/>
          <w:sz w:val="26"/>
          <w:szCs w:val="26"/>
        </w:rPr>
        <w:t>intercorrências</w:t>
      </w:r>
      <w:proofErr w:type="spellEnd"/>
      <w:r>
        <w:rPr>
          <w:rFonts w:ascii="Bitstream Vera Sans" w:hAnsi="Bitstream Vera Sans"/>
          <w:sz w:val="26"/>
          <w:szCs w:val="26"/>
        </w:rPr>
        <w:t xml:space="preserve"> no sistema.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§  1º</w:t>
      </w:r>
      <w:r>
        <w:rPr>
          <w:rFonts w:ascii="Bitstream Vera Sans" w:hAnsi="Bitstream Vera Sans"/>
          <w:sz w:val="26"/>
          <w:szCs w:val="26"/>
        </w:rPr>
        <w:t xml:space="preserve"> - O SAAE poderá realizar trocas de reservatórios com capacidade menor, reservatórios comprometidos e quando as condições técnicas inviabilizarem a instalação de reservatório de </w:t>
      </w:r>
      <w:smartTag w:uri="urn:schemas-microsoft-com:office:smarttags" w:element="metricconverter">
        <w:smartTagPr>
          <w:attr w:name="ProductID" w:val="1.000 litros"/>
        </w:smartTagPr>
        <w:r>
          <w:rPr>
            <w:rFonts w:ascii="Bitstream Vera Sans" w:hAnsi="Bitstream Vera Sans"/>
            <w:sz w:val="26"/>
            <w:szCs w:val="26"/>
          </w:rPr>
          <w:t>1.000 litros</w:t>
        </w:r>
      </w:smartTag>
      <w:r>
        <w:rPr>
          <w:rFonts w:ascii="Bitstream Vera Sans" w:hAnsi="Bitstream Vera Sans"/>
          <w:sz w:val="26"/>
          <w:szCs w:val="26"/>
        </w:rPr>
        <w:t>, instalar reservatórios menores.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§ 2º</w:t>
      </w:r>
      <w:r>
        <w:rPr>
          <w:rFonts w:ascii="Bitstream Vera Sans" w:hAnsi="Bitstream Vera Sans"/>
          <w:sz w:val="26"/>
          <w:szCs w:val="26"/>
        </w:rPr>
        <w:t xml:space="preserve"> - Nos estabelecimentos comerciais e industriais, quando houver necessidade de instalação de mais de um reservatório de água, o SAAE poderá fazê-lo de acordo com análise técnica.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3º</w:t>
      </w:r>
      <w:r>
        <w:rPr>
          <w:rFonts w:ascii="Bitstream Vera Sans" w:hAnsi="Bitstream Vera Sans"/>
          <w:sz w:val="26"/>
          <w:szCs w:val="26"/>
        </w:rPr>
        <w:t xml:space="preserve"> - O valor do custeio do material e mão de obra, bem como taxa de administração que não poderá ser superior a 10% do montante, será ressarcido pelo usuário em até dez vezes, sendo acrescido da conta de água e esgoto.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Art. 4º</w:t>
      </w:r>
      <w:r>
        <w:rPr>
          <w:rFonts w:ascii="Bitstream Vera Sans" w:hAnsi="Bitstream Vera Sans"/>
          <w:sz w:val="26"/>
          <w:szCs w:val="26"/>
        </w:rPr>
        <w:t xml:space="preserve"> - As famílias em situação de vulnerabilidade social  poderão ter instaladas caixas d'água de forma subsidiada de acordo com análise da Secretaria da Mulher e Desenvolvimento Social.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</w:t>
      </w:r>
      <w:r>
        <w:rPr>
          <w:rFonts w:ascii="Bitstream Vera Sans" w:hAnsi="Bitstream Vera Sans"/>
          <w:b/>
          <w:bCs/>
          <w:sz w:val="26"/>
          <w:szCs w:val="26"/>
          <w:u w:val="single"/>
        </w:rPr>
        <w:t>Parágrafo Único</w:t>
      </w:r>
      <w:r>
        <w:rPr>
          <w:rFonts w:ascii="Bitstream Vera Sans" w:hAnsi="Bitstream Vera Sans"/>
          <w:sz w:val="26"/>
          <w:szCs w:val="26"/>
        </w:rPr>
        <w:t xml:space="preserve"> - Para os casos de subsídio parcial ou total, a Prefeitura Municipal repassará ao SAAE o valor referente ao custeio de material ou mão de obra referente ao serviço.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5º</w:t>
      </w:r>
      <w:r>
        <w:rPr>
          <w:rFonts w:ascii="Bitstream Vera Sans" w:hAnsi="Bitstream Vera Sans"/>
          <w:sz w:val="26"/>
          <w:szCs w:val="26"/>
        </w:rPr>
        <w:t xml:space="preserve"> - Fica aberto no orçamento do SAAE, R$ 100.000,00 na dotação 30.01.00 15.452 3000 2093 3.3.90.30.00 01 110.0000 anulando no orçamento da Prefeitura R$ 100.000,00 na dotação 09.01.00 04.123 990 2003 3.3.90.47.00 01 110.0000.</w:t>
      </w:r>
    </w:p>
    <w:p w:rsidR="00DD5F65" w:rsidRDefault="00DD5F65" w:rsidP="00DD5F65">
      <w:pPr>
        <w:jc w:val="both"/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800 instalações previstas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lastRenderedPageBreak/>
        <w:t>R$ 180,00 - reservatório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R$ 70,00 - outros materiais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R$ 250,00 - serviço + taxa administrativa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500,00 x 800 =  400.000,00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600 reservatórios pagos pelos usuários - 300.000,00 de receita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200 subsidiados - R$ 100.000,00 prefeitura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  <w:u w:val="single"/>
        </w:rPr>
        <w:t>Art. 7º</w:t>
      </w:r>
      <w:r>
        <w:rPr>
          <w:rFonts w:ascii="Bitstream Vera Sans" w:hAnsi="Bitstream Vera Sans"/>
          <w:sz w:val="26"/>
          <w:szCs w:val="26"/>
        </w:rPr>
        <w:t xml:space="preserve"> - Esta Lei entra em vigor na data de sua publicação.</w:t>
      </w:r>
    </w:p>
    <w:p w:rsidR="00DD5F65" w:rsidRDefault="00DD5F65" w:rsidP="00DD5F65">
      <w:pPr>
        <w:rPr>
          <w:rFonts w:ascii="Bitstream Vera Sans" w:hAnsi="Bitstream Vera Sans"/>
          <w:sz w:val="26"/>
          <w:szCs w:val="26"/>
        </w:rPr>
      </w:pPr>
    </w:p>
    <w:p w:rsidR="00DD5F65" w:rsidRDefault="00DD5F65" w:rsidP="00DD5F65">
      <w:pPr>
        <w:jc w:val="both"/>
        <w:rPr>
          <w:rFonts w:ascii="Bitstream Vera Sans" w:hAnsi="Bitstream Vera Sans"/>
          <w:sz w:val="24"/>
          <w:szCs w:val="24"/>
        </w:rPr>
      </w:pPr>
      <w:r>
        <w:rPr>
          <w:rFonts w:ascii="Bitstream Vera Sans" w:hAnsi="Bitstream Vera Sans"/>
          <w:b/>
          <w:bCs/>
        </w:rPr>
        <w:t>Prefeitura Municipal de Cordeirópoli</w:t>
      </w:r>
      <w:r>
        <w:rPr>
          <w:rFonts w:ascii="Bitstream Vera Sans" w:hAnsi="Bitstream Vera Sans"/>
        </w:rPr>
        <w:t>s, aos _____de            de 2017; 119 do Distrito e 70 do município.</w:t>
      </w: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rPr>
          <w:rFonts w:ascii="Bitstream Vera Sans" w:hAnsi="Bitstream Vera Sans"/>
        </w:rPr>
      </w:pPr>
    </w:p>
    <w:p w:rsidR="00DD5F65" w:rsidRDefault="00DD5F65" w:rsidP="00DD5F65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DD5F65" w:rsidRDefault="00DD5F65" w:rsidP="00DD5F65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Prefeito Municipal de Cordeirópolis</w:t>
      </w:r>
    </w:p>
    <w:p w:rsidR="006B661A" w:rsidRDefault="006B661A"/>
    <w:sectPr w:rsidR="006B661A" w:rsidSect="00DD5F65">
      <w:headerReference w:type="even" r:id="rId6"/>
      <w:headerReference w:type="default" r:id="rId7"/>
      <w:headerReference w:type="first" r:id="rId8"/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97" w:rsidRDefault="001C4197" w:rsidP="006B661A">
      <w:r>
        <w:separator/>
      </w:r>
    </w:p>
  </w:endnote>
  <w:endnote w:type="continuationSeparator" w:id="0">
    <w:p w:rsidR="001C4197" w:rsidRDefault="001C4197" w:rsidP="006B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97" w:rsidRDefault="001C4197" w:rsidP="006B661A">
      <w:r>
        <w:separator/>
      </w:r>
    </w:p>
  </w:footnote>
  <w:footnote w:type="continuationSeparator" w:id="0">
    <w:p w:rsidR="001C4197" w:rsidRDefault="001C4197" w:rsidP="006B6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C41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C4197"/>
  <w:p w:rsidR="006B661A" w:rsidRDefault="001C419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C41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1C4197"/>
    <w:rsid w:val="00217F62"/>
    <w:rsid w:val="006B661A"/>
    <w:rsid w:val="00A906D8"/>
    <w:rsid w:val="00AB5A74"/>
    <w:rsid w:val="00DD5F6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2017-04-05T16:18:00Z</dcterms:created>
  <dcterms:modified xsi:type="dcterms:W3CDTF">2017-04-05T16:18:00Z</dcterms:modified>
</cp:coreProperties>
</file>