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3F" w:rsidRDefault="00C4023F" w:rsidP="00CF605B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color w:val="000000"/>
          <w:sz w:val="32"/>
          <w:szCs w:val="32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sz w:val="32"/>
          <w:szCs w:val="32"/>
        </w:rPr>
      </w:pPr>
      <w:r w:rsidRPr="003253FE">
        <w:rPr>
          <w:rFonts w:asciiTheme="majorHAnsi" w:hAnsiTheme="majorHAnsi" w:cs="Arial"/>
          <w:b/>
          <w:bCs/>
          <w:color w:val="000000"/>
          <w:sz w:val="32"/>
          <w:szCs w:val="32"/>
        </w:rPr>
        <w:t xml:space="preserve">PROJETO DE </w:t>
      </w:r>
      <w:r w:rsidRPr="003253FE">
        <w:rPr>
          <w:rFonts w:asciiTheme="majorHAnsi" w:hAnsiTheme="majorHAnsi" w:cs="Arial"/>
          <w:b/>
          <w:bCs/>
          <w:sz w:val="32"/>
          <w:szCs w:val="32"/>
        </w:rPr>
        <w:t>RESOLUÇÃO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:rsidR="00CF605B" w:rsidRPr="003253FE" w:rsidRDefault="00CF605B" w:rsidP="003253FE">
      <w:pPr>
        <w:widowControl w:val="0"/>
        <w:autoSpaceDE w:val="0"/>
        <w:autoSpaceDN w:val="0"/>
        <w:adjustRightInd w:val="0"/>
        <w:ind w:left="5103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3253FE">
        <w:rPr>
          <w:rFonts w:asciiTheme="majorHAnsi" w:hAnsiTheme="majorHAnsi" w:cs="Arial"/>
          <w:b/>
          <w:bCs/>
          <w:sz w:val="25"/>
          <w:szCs w:val="25"/>
        </w:rPr>
        <w:t>CRIA NA CÂMARA MUNICIPAL</w:t>
      </w:r>
      <w:r w:rsidR="00E324E6" w:rsidRPr="003253FE">
        <w:rPr>
          <w:rFonts w:asciiTheme="majorHAnsi" w:hAnsiTheme="majorHAnsi" w:cs="Arial"/>
          <w:b/>
          <w:bCs/>
          <w:sz w:val="25"/>
          <w:szCs w:val="25"/>
        </w:rPr>
        <w:t xml:space="preserve"> DE CORDEIRÓPOLIS</w:t>
      </w:r>
      <w:r w:rsidR="002A2462" w:rsidRPr="003253FE">
        <w:rPr>
          <w:rFonts w:asciiTheme="majorHAnsi" w:hAnsiTheme="majorHAnsi" w:cs="Arial"/>
          <w:b/>
          <w:bCs/>
          <w:sz w:val="25"/>
          <w:szCs w:val="25"/>
        </w:rPr>
        <w:t xml:space="preserve"> O “ESPAÇO ARTÍSTICO </w:t>
      </w:r>
      <w:r w:rsidRPr="003253FE">
        <w:rPr>
          <w:rFonts w:asciiTheme="majorHAnsi" w:hAnsiTheme="majorHAnsi" w:cs="Arial"/>
          <w:b/>
          <w:bCs/>
          <w:sz w:val="25"/>
          <w:szCs w:val="25"/>
        </w:rPr>
        <w:t>CULTURAL” E DÁ OUTRAS PROVIDÊNCIAS</w:t>
      </w:r>
      <w:r w:rsidR="00C4023F">
        <w:rPr>
          <w:rFonts w:asciiTheme="majorHAnsi" w:hAnsiTheme="majorHAnsi" w:cs="Arial"/>
          <w:b/>
          <w:bCs/>
          <w:sz w:val="25"/>
          <w:szCs w:val="25"/>
        </w:rPr>
        <w:t>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left="3402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Art. 1º. Fica criado na Câmara Municipal de </w:t>
      </w:r>
      <w:r w:rsidR="00E324E6" w:rsidRPr="003253FE">
        <w:rPr>
          <w:rFonts w:asciiTheme="majorHAnsi" w:hAnsiTheme="majorHAnsi" w:cs="Arial"/>
          <w:sz w:val="25"/>
          <w:szCs w:val="25"/>
        </w:rPr>
        <w:t>Cordeirópolis</w:t>
      </w:r>
      <w:r w:rsidRPr="003253FE">
        <w:rPr>
          <w:rFonts w:asciiTheme="majorHAnsi" w:hAnsiTheme="majorHAnsi" w:cs="Arial"/>
          <w:sz w:val="25"/>
          <w:szCs w:val="25"/>
        </w:rPr>
        <w:t xml:space="preserve"> o “</w:t>
      </w:r>
      <w:r w:rsidR="002A2462" w:rsidRPr="003253FE">
        <w:rPr>
          <w:rFonts w:asciiTheme="majorHAnsi" w:hAnsiTheme="majorHAnsi" w:cs="Arial"/>
          <w:sz w:val="25"/>
          <w:szCs w:val="25"/>
        </w:rPr>
        <w:t xml:space="preserve">Espaço Artístico </w:t>
      </w:r>
      <w:r w:rsidRPr="003253FE">
        <w:rPr>
          <w:rFonts w:asciiTheme="majorHAnsi" w:hAnsiTheme="majorHAnsi" w:cs="Arial"/>
          <w:sz w:val="25"/>
          <w:szCs w:val="25"/>
        </w:rPr>
        <w:t xml:space="preserve">Cultural” para exposição de obras e peças de artes, bem como a promoção de oficinas, cursos, palestras, eventos, atividades lúdicas, artesanatos, exposições artístico-culturais em geral, visando </w:t>
      </w:r>
      <w:proofErr w:type="gramStart"/>
      <w:r w:rsidRPr="003253FE">
        <w:rPr>
          <w:rFonts w:asciiTheme="majorHAnsi" w:hAnsiTheme="majorHAnsi" w:cs="Arial"/>
          <w:sz w:val="25"/>
          <w:szCs w:val="25"/>
        </w:rPr>
        <w:t>a</w:t>
      </w:r>
      <w:proofErr w:type="gramEnd"/>
      <w:r w:rsidRPr="003253FE">
        <w:rPr>
          <w:rFonts w:asciiTheme="majorHAnsi" w:hAnsiTheme="majorHAnsi" w:cs="Arial"/>
          <w:sz w:val="25"/>
          <w:szCs w:val="25"/>
        </w:rPr>
        <w:t xml:space="preserve"> promoção da cultura e das artes no Poder Legislativo Municipal.</w:t>
      </w:r>
    </w:p>
    <w:p w:rsidR="002A2462" w:rsidRPr="003253FE" w:rsidRDefault="002A2462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A2462" w:rsidRPr="003253FE" w:rsidRDefault="002A2462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Parágrafo único.  Fica o</w:t>
      </w:r>
      <w:proofErr w:type="gramStart"/>
      <w:r w:rsidRPr="003253FE">
        <w:rPr>
          <w:rFonts w:asciiTheme="majorHAnsi" w:hAnsiTheme="majorHAnsi" w:cs="Arial"/>
          <w:sz w:val="25"/>
          <w:szCs w:val="25"/>
        </w:rPr>
        <w:t xml:space="preserve">  </w:t>
      </w:r>
      <w:proofErr w:type="gramEnd"/>
      <w:r w:rsidRPr="003253FE">
        <w:rPr>
          <w:rFonts w:asciiTheme="majorHAnsi" w:hAnsiTheme="majorHAnsi" w:cs="Arial"/>
          <w:sz w:val="25"/>
          <w:szCs w:val="25"/>
        </w:rPr>
        <w:t>"Espaço Artístico Cultural" integrado ao Programa Câmara Participativa</w:t>
      </w:r>
      <w:r w:rsidR="003253FE" w:rsidRPr="003253FE">
        <w:rPr>
          <w:rFonts w:asciiTheme="majorHAnsi" w:hAnsiTheme="majorHAnsi" w:cs="Arial"/>
          <w:sz w:val="25"/>
          <w:szCs w:val="25"/>
        </w:rPr>
        <w:t>, nos termos da Resolução nº 02, de 15 de março de 2017.</w:t>
      </w: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Art. 2º. As atividades </w:t>
      </w:r>
      <w:r w:rsidR="002A2462" w:rsidRPr="003253FE">
        <w:rPr>
          <w:rFonts w:asciiTheme="majorHAnsi" w:hAnsiTheme="majorHAnsi" w:cs="Arial"/>
          <w:sz w:val="25"/>
          <w:szCs w:val="25"/>
        </w:rPr>
        <w:t xml:space="preserve">realizadas no “Espaço Artístico </w:t>
      </w:r>
      <w:r w:rsidRPr="003253FE">
        <w:rPr>
          <w:rFonts w:asciiTheme="majorHAnsi" w:hAnsiTheme="majorHAnsi" w:cs="Arial"/>
          <w:sz w:val="25"/>
          <w:szCs w:val="25"/>
        </w:rPr>
        <w:t>Cultural” da Câmara devem cumprir os seguintes requisitos:</w:t>
      </w: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3253FE">
        <w:rPr>
          <w:rFonts w:asciiTheme="majorHAnsi" w:hAnsiTheme="majorHAnsi" w:cs="Arial"/>
          <w:sz w:val="25"/>
          <w:szCs w:val="25"/>
          <w:shd w:val="clear" w:color="auto" w:fill="FFFFFF"/>
        </w:rPr>
        <w:t>I - tenham acesso gratuito;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3253FE">
        <w:rPr>
          <w:rFonts w:asciiTheme="majorHAnsi" w:hAnsiTheme="majorHAnsi" w:cs="Arial"/>
          <w:sz w:val="25"/>
          <w:szCs w:val="25"/>
          <w:shd w:val="clear" w:color="auto" w:fill="FFFFFF"/>
        </w:rPr>
        <w:t>II - permita a passagem e não impeça a circulação de pessoas no Legislativo;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3253FE">
        <w:rPr>
          <w:rFonts w:asciiTheme="majorHAnsi" w:hAnsiTheme="majorHAnsi" w:cs="Arial"/>
          <w:sz w:val="25"/>
          <w:szCs w:val="25"/>
          <w:shd w:val="clear" w:color="auto" w:fill="FFFFFF"/>
        </w:rPr>
        <w:t>III - não ter finalidade econômica ou promoção de interesses privados, permitido o apoio cultural.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3253FE">
        <w:rPr>
          <w:rFonts w:asciiTheme="majorHAnsi" w:hAnsiTheme="majorHAnsi" w:cs="Arial"/>
          <w:sz w:val="25"/>
          <w:szCs w:val="25"/>
          <w:shd w:val="clear" w:color="auto" w:fill="FFFFFF"/>
        </w:rPr>
        <w:t>Art. 3º. A Câmara Municipal poderá receber projetos culturais apoiados por programas governamentais de incentivo à cultura.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  <w:shd w:val="clear" w:color="auto" w:fill="FFFFFF"/>
        </w:rPr>
        <w:t> 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Art. 4º. A Câmara não se responsabilizará pelas obras ou peças expostas.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3315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Art. 5º. A seu critério, a Câmara Municipal poderá confeccionar ou reproduzir às suas expensas a divulgação das atividades programadas, bem como materiais essenciais de suporte à realização dos objetivos desta Resolução. 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3315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Art. 6º. O interessado em expor suas obras ou peças, bem como realizar alguma atividade cultural deverá requerer à Presidência da Câmara.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Art. 7º. A Câmara Municipal poderá, para a execução da presente Resolução, realizar parcerias com a Secretaria da Cultura do Município, bem como organizações e grupos relacionados aos objetivos desta Resolução.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Default="00C4023F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Default="00C4023F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color w:val="000000"/>
          <w:sz w:val="25"/>
          <w:szCs w:val="25"/>
        </w:rPr>
        <w:t>Art. 8º. As despesas com a execução desta Resolução correrão por dotação orçamentária própria, suplementada se necessário.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color w:val="000000"/>
          <w:sz w:val="25"/>
          <w:szCs w:val="25"/>
        </w:rPr>
        <w:t>Art. 9º.  Esta Resolução entra em vigor na data de sua publicação, revogadas as disposições em contrário.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Pr="003253FE" w:rsidRDefault="00C4023F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E324E6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color w:val="000000"/>
          <w:sz w:val="25"/>
          <w:szCs w:val="25"/>
        </w:rPr>
        <w:t>Cordeirópolis</w:t>
      </w:r>
      <w:r w:rsidR="00CF605B" w:rsidRPr="003253FE">
        <w:rPr>
          <w:rFonts w:asciiTheme="majorHAnsi" w:hAnsiTheme="majorHAnsi" w:cs="Arial"/>
          <w:color w:val="000000"/>
          <w:sz w:val="25"/>
          <w:szCs w:val="25"/>
        </w:rPr>
        <w:t xml:space="preserve">, </w:t>
      </w:r>
      <w:r w:rsidRPr="003253FE">
        <w:rPr>
          <w:rFonts w:asciiTheme="majorHAnsi" w:hAnsiTheme="majorHAnsi" w:cs="Arial"/>
          <w:color w:val="000000"/>
          <w:sz w:val="25"/>
          <w:szCs w:val="25"/>
        </w:rPr>
        <w:t>22</w:t>
      </w:r>
      <w:r w:rsidR="00CF605B" w:rsidRPr="003253FE">
        <w:rPr>
          <w:rFonts w:asciiTheme="majorHAnsi" w:hAnsiTheme="majorHAnsi" w:cs="Arial"/>
          <w:color w:val="000000"/>
          <w:sz w:val="25"/>
          <w:szCs w:val="25"/>
        </w:rPr>
        <w:t xml:space="preserve"> de </w:t>
      </w:r>
      <w:r w:rsidRPr="003253FE">
        <w:rPr>
          <w:rFonts w:asciiTheme="majorHAnsi" w:hAnsiTheme="majorHAnsi" w:cs="Arial"/>
          <w:color w:val="000000"/>
          <w:sz w:val="25"/>
          <w:szCs w:val="25"/>
        </w:rPr>
        <w:t>março</w:t>
      </w:r>
      <w:r w:rsidR="00CF605B" w:rsidRPr="003253FE">
        <w:rPr>
          <w:rFonts w:asciiTheme="majorHAnsi" w:hAnsiTheme="majorHAnsi" w:cs="Arial"/>
          <w:color w:val="000000"/>
          <w:sz w:val="25"/>
          <w:szCs w:val="25"/>
        </w:rPr>
        <w:t xml:space="preserve"> de 201</w:t>
      </w:r>
      <w:r w:rsidRPr="003253FE">
        <w:rPr>
          <w:rFonts w:asciiTheme="majorHAnsi" w:hAnsiTheme="majorHAnsi" w:cs="Arial"/>
          <w:color w:val="000000"/>
          <w:sz w:val="25"/>
          <w:szCs w:val="25"/>
        </w:rPr>
        <w:t>7</w:t>
      </w:r>
      <w:r w:rsidR="00CF605B" w:rsidRPr="003253FE">
        <w:rPr>
          <w:rFonts w:asciiTheme="majorHAnsi" w:hAnsiTheme="majorHAnsi" w:cs="Arial"/>
          <w:color w:val="000000"/>
          <w:sz w:val="25"/>
          <w:szCs w:val="25"/>
        </w:rPr>
        <w:t>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Default="00C4023F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Pr="003253FE" w:rsidRDefault="00C4023F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3253FE" w:rsidRDefault="00E324E6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b/>
          <w:color w:val="000000"/>
          <w:sz w:val="25"/>
          <w:szCs w:val="25"/>
        </w:rPr>
        <w:t>Ver. Laerte Lourenço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b/>
          <w:color w:val="000000"/>
          <w:sz w:val="25"/>
          <w:szCs w:val="25"/>
        </w:rPr>
        <w:t>Presidente</w:t>
      </w: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E324E6" w:rsidRPr="003253FE" w:rsidRDefault="00E324E6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E324E6" w:rsidRPr="003253FE" w:rsidRDefault="00E324E6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E324E6" w:rsidRDefault="00E324E6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3253FE" w:rsidRPr="003253FE" w:rsidRDefault="003253FE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</w:rPr>
      </w:pP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  <w:r w:rsidRPr="003253FE">
        <w:rPr>
          <w:rFonts w:asciiTheme="majorHAnsi" w:hAnsiTheme="majorHAnsi" w:cs="Arial"/>
          <w:b/>
          <w:bCs/>
          <w:color w:val="000000"/>
          <w:sz w:val="25"/>
          <w:szCs w:val="25"/>
        </w:rPr>
        <w:t>Excelentíssimos Senhores Vereadores e Excelentíssimas Senhoras Vereadoras,</w:t>
      </w:r>
    </w:p>
    <w:p w:rsidR="00CF605B" w:rsidRPr="003253FE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1440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3253FE">
        <w:rPr>
          <w:rFonts w:asciiTheme="majorHAnsi" w:hAnsiTheme="majorHAnsi" w:cs="Arial"/>
          <w:bCs/>
          <w:color w:val="000000"/>
          <w:sz w:val="25"/>
          <w:szCs w:val="25"/>
        </w:rPr>
        <w:t xml:space="preserve">Tenho a honra de submeter à apreciação desta Egrégia Câmara Municipal de </w:t>
      </w:r>
      <w:r w:rsidR="00E324E6" w:rsidRPr="003253FE">
        <w:rPr>
          <w:rFonts w:asciiTheme="majorHAnsi" w:hAnsiTheme="majorHAnsi" w:cs="Arial"/>
          <w:bCs/>
          <w:color w:val="000000"/>
          <w:sz w:val="25"/>
          <w:szCs w:val="25"/>
        </w:rPr>
        <w:t>Cordeirópolis</w:t>
      </w:r>
      <w:r w:rsidRPr="003253FE">
        <w:rPr>
          <w:rFonts w:asciiTheme="majorHAnsi" w:hAnsiTheme="majorHAnsi" w:cs="Arial"/>
          <w:bCs/>
          <w:color w:val="000000"/>
          <w:sz w:val="25"/>
          <w:szCs w:val="25"/>
        </w:rPr>
        <w:t xml:space="preserve"> o Projeto de Resolução anexo que “</w:t>
      </w:r>
      <w:r w:rsidRPr="003253FE">
        <w:rPr>
          <w:rFonts w:asciiTheme="majorHAnsi" w:hAnsiTheme="majorHAnsi" w:cs="Arial"/>
          <w:b/>
          <w:bCs/>
          <w:color w:val="000000"/>
          <w:sz w:val="25"/>
          <w:szCs w:val="25"/>
        </w:rPr>
        <w:t>CRIA</w:t>
      </w:r>
      <w:r w:rsidRPr="003253FE">
        <w:rPr>
          <w:rFonts w:asciiTheme="majorHAnsi" w:hAnsiTheme="majorHAnsi" w:cs="Arial"/>
          <w:bCs/>
          <w:color w:val="000000"/>
          <w:sz w:val="25"/>
          <w:szCs w:val="25"/>
        </w:rPr>
        <w:t xml:space="preserve"> </w:t>
      </w:r>
      <w:r w:rsidRPr="003253FE">
        <w:rPr>
          <w:rFonts w:asciiTheme="majorHAnsi" w:hAnsiTheme="majorHAnsi" w:cs="Arial"/>
          <w:b/>
          <w:bCs/>
          <w:sz w:val="25"/>
          <w:szCs w:val="25"/>
        </w:rPr>
        <w:t>NA CÂMARA MUNICIPAL O “ESPAÇO ARTÍSTICO-CULTURAL” E DÁ OUTRAS PROVIDÊNCIAS”.</w:t>
      </w:r>
    </w:p>
    <w:p w:rsidR="00CF605B" w:rsidRPr="003253FE" w:rsidRDefault="00CF605B" w:rsidP="00CF605B">
      <w:pPr>
        <w:widowControl w:val="0"/>
        <w:autoSpaceDE w:val="0"/>
        <w:autoSpaceDN w:val="0"/>
        <w:adjustRightInd w:val="0"/>
        <w:ind w:firstLine="1440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O “Espaço Artístico-Cultural” poderá abrigar exposição de obras e peças de artes, bem como a promoção de oficinas, cursos, palestras, eventos, atividades lúdicas, artesanatos, exposições artístico-culturais em geral.</w:t>
      </w: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Este “Espaço” visa a promoção da cultura e das artes no Poder Legislativo Municipal, podendo o espaço físico </w:t>
      </w:r>
      <w:proofErr w:type="gramStart"/>
      <w:r w:rsidRPr="003253FE">
        <w:rPr>
          <w:rFonts w:asciiTheme="majorHAnsi" w:hAnsiTheme="majorHAnsi" w:cs="Arial"/>
          <w:sz w:val="25"/>
          <w:szCs w:val="25"/>
        </w:rPr>
        <w:t>da Casa ser</w:t>
      </w:r>
      <w:proofErr w:type="gramEnd"/>
      <w:r w:rsidRPr="003253FE">
        <w:rPr>
          <w:rFonts w:asciiTheme="majorHAnsi" w:hAnsiTheme="majorHAnsi" w:cs="Arial"/>
          <w:sz w:val="25"/>
          <w:szCs w:val="25"/>
        </w:rPr>
        <w:t xml:space="preserve"> também utilizado para fomento cultural de artistas locais e da região, no intuito de incentivar a produção e visualização de obras de arte produzidas em nosso município, medida já adotada em diversos Legislativos do país.</w:t>
      </w: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É dever do poder público garantir cultura à população e a Câmara Municipal, fornecendo este espaço ocioso que já existe e desta forma, estará contribuindo no fomento à cultura de nossa cidade.</w:t>
      </w: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CF605B">
      <w:pPr>
        <w:shd w:val="clear" w:color="auto" w:fill="FFFFFF"/>
        <w:ind w:firstLine="1440"/>
        <w:jc w:val="both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 xml:space="preserve">Certo da colaboração dos Nobres </w:t>
      </w:r>
      <w:proofErr w:type="gramStart"/>
      <w:r w:rsidRPr="003253FE">
        <w:rPr>
          <w:rFonts w:asciiTheme="majorHAnsi" w:hAnsiTheme="majorHAnsi" w:cs="Arial"/>
          <w:sz w:val="25"/>
          <w:szCs w:val="25"/>
        </w:rPr>
        <w:t>Edis</w:t>
      </w:r>
      <w:proofErr w:type="gramEnd"/>
      <w:r w:rsidRPr="003253FE">
        <w:rPr>
          <w:rFonts w:asciiTheme="majorHAnsi" w:hAnsiTheme="majorHAnsi" w:cs="Arial"/>
          <w:sz w:val="25"/>
          <w:szCs w:val="25"/>
        </w:rPr>
        <w:t xml:space="preserve"> apresento o Projeto de Resolução, anexo, para apreciação desta Câmara, que deverá ser encaminhado ao Plenário para discussão, votação e – espera-se – aprovação.  </w:t>
      </w:r>
    </w:p>
    <w:p w:rsidR="00CF605B" w:rsidRPr="003253FE" w:rsidRDefault="00CF605B" w:rsidP="00E324E6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E324E6" w:rsidP="00E324E6">
      <w:pPr>
        <w:shd w:val="clear" w:color="auto" w:fill="FFFFFF"/>
        <w:jc w:val="center"/>
        <w:rPr>
          <w:rFonts w:asciiTheme="majorHAnsi" w:hAnsiTheme="majorHAnsi" w:cs="Arial"/>
          <w:sz w:val="25"/>
          <w:szCs w:val="25"/>
        </w:rPr>
      </w:pPr>
      <w:r w:rsidRPr="003253FE">
        <w:rPr>
          <w:rFonts w:asciiTheme="majorHAnsi" w:hAnsiTheme="majorHAnsi" w:cs="Arial"/>
          <w:sz w:val="25"/>
          <w:szCs w:val="25"/>
        </w:rPr>
        <w:t>Cordeirópolis</w:t>
      </w:r>
      <w:r w:rsidR="00CF605B" w:rsidRPr="003253FE">
        <w:rPr>
          <w:rFonts w:asciiTheme="majorHAnsi" w:hAnsiTheme="majorHAnsi" w:cs="Arial"/>
          <w:sz w:val="25"/>
          <w:szCs w:val="25"/>
        </w:rPr>
        <w:t xml:space="preserve">, </w:t>
      </w:r>
      <w:r w:rsidRPr="003253FE">
        <w:rPr>
          <w:rFonts w:asciiTheme="majorHAnsi" w:hAnsiTheme="majorHAnsi" w:cs="Arial"/>
          <w:sz w:val="25"/>
          <w:szCs w:val="25"/>
        </w:rPr>
        <w:t>22</w:t>
      </w:r>
      <w:r w:rsidR="00CF605B" w:rsidRPr="003253FE">
        <w:rPr>
          <w:rFonts w:asciiTheme="majorHAnsi" w:hAnsiTheme="majorHAnsi" w:cs="Arial"/>
          <w:sz w:val="25"/>
          <w:szCs w:val="25"/>
        </w:rPr>
        <w:t xml:space="preserve"> de </w:t>
      </w:r>
      <w:r w:rsidRPr="003253FE">
        <w:rPr>
          <w:rFonts w:asciiTheme="majorHAnsi" w:hAnsiTheme="majorHAnsi" w:cs="Arial"/>
          <w:sz w:val="25"/>
          <w:szCs w:val="25"/>
        </w:rPr>
        <w:t>março</w:t>
      </w:r>
      <w:r w:rsidR="00CF605B" w:rsidRPr="003253FE">
        <w:rPr>
          <w:rFonts w:asciiTheme="majorHAnsi" w:hAnsiTheme="majorHAnsi" w:cs="Arial"/>
          <w:sz w:val="25"/>
          <w:szCs w:val="25"/>
        </w:rPr>
        <w:t xml:space="preserve"> de 201</w:t>
      </w:r>
      <w:r w:rsidRPr="003253FE">
        <w:rPr>
          <w:rFonts w:asciiTheme="majorHAnsi" w:hAnsiTheme="majorHAnsi" w:cs="Arial"/>
          <w:sz w:val="25"/>
          <w:szCs w:val="25"/>
        </w:rPr>
        <w:t>7</w:t>
      </w:r>
      <w:r w:rsidR="00CF605B" w:rsidRPr="003253FE">
        <w:rPr>
          <w:rFonts w:asciiTheme="majorHAnsi" w:hAnsiTheme="majorHAnsi" w:cs="Arial"/>
          <w:sz w:val="25"/>
          <w:szCs w:val="25"/>
        </w:rPr>
        <w:t>.</w:t>
      </w:r>
    </w:p>
    <w:p w:rsidR="00CF605B" w:rsidRPr="003253FE" w:rsidRDefault="00CF605B" w:rsidP="00E324E6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E324E6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E324E6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E324E6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3253FE" w:rsidRDefault="00CF605B" w:rsidP="00E324E6">
      <w:pPr>
        <w:shd w:val="clear" w:color="auto" w:fill="FFFFFF"/>
        <w:jc w:val="center"/>
        <w:rPr>
          <w:rFonts w:asciiTheme="majorHAnsi" w:hAnsiTheme="majorHAnsi" w:cs="Arial"/>
          <w:b/>
          <w:sz w:val="25"/>
          <w:szCs w:val="25"/>
        </w:rPr>
      </w:pPr>
      <w:r w:rsidRPr="003253FE">
        <w:rPr>
          <w:rFonts w:asciiTheme="majorHAnsi" w:hAnsiTheme="majorHAnsi" w:cs="Arial"/>
          <w:b/>
          <w:sz w:val="25"/>
          <w:szCs w:val="25"/>
        </w:rPr>
        <w:t xml:space="preserve">Ver. </w:t>
      </w:r>
      <w:r w:rsidR="00E324E6" w:rsidRPr="003253FE">
        <w:rPr>
          <w:rFonts w:asciiTheme="majorHAnsi" w:hAnsiTheme="majorHAnsi" w:cs="Arial"/>
          <w:b/>
          <w:sz w:val="25"/>
          <w:szCs w:val="25"/>
        </w:rPr>
        <w:t>Laerte Lourenço</w:t>
      </w:r>
    </w:p>
    <w:p w:rsidR="00CF605B" w:rsidRPr="003253FE" w:rsidRDefault="00CF605B" w:rsidP="00E324E6">
      <w:pPr>
        <w:shd w:val="clear" w:color="auto" w:fill="FFFFFF"/>
        <w:jc w:val="center"/>
        <w:rPr>
          <w:rFonts w:asciiTheme="majorHAnsi" w:eastAsia="MS Mincho" w:hAnsiTheme="majorHAnsi"/>
          <w:sz w:val="25"/>
          <w:szCs w:val="25"/>
        </w:rPr>
      </w:pPr>
      <w:r w:rsidRPr="003253FE">
        <w:rPr>
          <w:rFonts w:asciiTheme="majorHAnsi" w:hAnsiTheme="majorHAnsi" w:cs="Arial"/>
          <w:b/>
          <w:sz w:val="25"/>
          <w:szCs w:val="25"/>
        </w:rPr>
        <w:t>Presidente</w:t>
      </w:r>
    </w:p>
    <w:sectPr w:rsidR="00CF605B" w:rsidRPr="003253FE" w:rsidSect="003253FE">
      <w:pgSz w:w="11906" w:h="16838"/>
      <w:pgMar w:top="2269" w:right="851" w:bottom="1134" w:left="1701" w:header="709" w:footer="709" w:gutter="0"/>
      <w:cols w:space="708"/>
      <w:docGrid w:linePitch="360"/>
      <w:headerReference w:type="default" r:id="Rb9351ba5ca824e63"/>
      <w:headerReference w:type="even" r:id="R322697e049a5438e"/>
      <w:headerReference w:type="first" r:id="R9e12569779874f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2aa1ea6db141de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CF605B"/>
    <w:rsid w:val="00034941"/>
    <w:rsid w:val="00127E86"/>
    <w:rsid w:val="002A2462"/>
    <w:rsid w:val="00304147"/>
    <w:rsid w:val="003253FE"/>
    <w:rsid w:val="003E4647"/>
    <w:rsid w:val="004C6B9C"/>
    <w:rsid w:val="00C4023F"/>
    <w:rsid w:val="00CF605B"/>
    <w:rsid w:val="00E3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4C6B9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4C6B9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9351ba5ca824e63" /><Relationship Type="http://schemas.openxmlformats.org/officeDocument/2006/relationships/header" Target="/word/header2.xml" Id="R322697e049a5438e" /><Relationship Type="http://schemas.openxmlformats.org/officeDocument/2006/relationships/header" Target="/word/header3.xml" Id="R9e12569779874f79" /><Relationship Type="http://schemas.openxmlformats.org/officeDocument/2006/relationships/image" Target="/word/media/1a591097-7968-47df-9bbe-6d4e85fbd97e.png" Id="R182cb60b9bac4d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591097-7968-47df-9bbe-6d4e85fbd97e.png" Id="Ra92aa1ea6db141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2842</Characters>
  <Application>Microsoft Office Word</Application>
  <DocSecurity>0</DocSecurity>
  <Lines>23</Lines>
  <Paragraphs>6</Paragraphs>
  <ScaleCrop>false</ScaleCrop>
  <Company>Cm Araras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Araras</dc:creator>
  <cp:lastModifiedBy>lucia</cp:lastModifiedBy>
  <cp:revision>2</cp:revision>
  <dcterms:created xsi:type="dcterms:W3CDTF">2017-03-24T14:34:00Z</dcterms:created>
  <dcterms:modified xsi:type="dcterms:W3CDTF">2017-03-24T14:34:00Z</dcterms:modified>
</cp:coreProperties>
</file>