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72" w:rsidRDefault="000A2872" w:rsidP="000A2872">
      <w:pPr>
        <w:autoSpaceDE w:val="0"/>
        <w:spacing w:line="360" w:lineRule="auto"/>
        <w:jc w:val="both"/>
        <w:rPr>
          <w:rFonts w:ascii="Bitstream Vera Sans" w:eastAsia="DejaVu Sans" w:hAnsi="Bitstream Vera Sans" w:cs="Arial"/>
          <w:b/>
          <w:sz w:val="24"/>
          <w:szCs w:val="24"/>
          <w:lang w:eastAsia="pt-BR" w:bidi="pt-BR"/>
        </w:rPr>
      </w:pPr>
      <w:r>
        <w:rPr>
          <w:rFonts w:ascii="Bitstream Vera Sans" w:eastAsia="DejaVu Sans" w:hAnsi="Bitstream Vera Sans" w:cs="Arial"/>
          <w:b/>
          <w:sz w:val="24"/>
          <w:szCs w:val="24"/>
          <w:lang w:eastAsia="pt-BR" w:bidi="pt-BR"/>
        </w:rPr>
        <w:tab/>
        <w:t>Mensagem nº. 005/2016.</w:t>
      </w:r>
    </w:p>
    <w:p w:rsidR="000A2872" w:rsidRDefault="000A2872" w:rsidP="000A2872">
      <w:pPr>
        <w:autoSpaceDE w:val="0"/>
        <w:spacing w:line="360" w:lineRule="auto"/>
        <w:jc w:val="right"/>
        <w:rPr>
          <w:rFonts w:ascii="Bitstream Vera Sans" w:eastAsia="DejaVu Sans" w:hAnsi="Bitstream Vera Sans" w:cs="Arial"/>
          <w:b/>
          <w:sz w:val="24"/>
          <w:szCs w:val="24"/>
          <w:lang w:eastAsia="pt-BR" w:bidi="pt-BR"/>
        </w:rPr>
      </w:pPr>
      <w:r>
        <w:rPr>
          <w:rFonts w:ascii="Bitstream Vera Sans" w:eastAsia="DejaVu Sans" w:hAnsi="Bitstream Vera Sans" w:cs="Arial"/>
          <w:b/>
          <w:sz w:val="24"/>
          <w:szCs w:val="24"/>
          <w:lang w:eastAsia="pt-BR" w:bidi="pt-BR"/>
        </w:rPr>
        <w:t>Cordeirópolis, 2 de fevereiro de 2016.</w:t>
      </w:r>
    </w:p>
    <w:p w:rsidR="000A2872" w:rsidRDefault="000A2872" w:rsidP="000A2872">
      <w:pPr>
        <w:autoSpaceDE w:val="0"/>
        <w:spacing w:line="360" w:lineRule="auto"/>
        <w:jc w:val="right"/>
        <w:rPr>
          <w:rFonts w:ascii="Bitstream Vera Sans" w:eastAsia="DejaVu Sans" w:hAnsi="Bitstream Vera Sans" w:cs="Arial"/>
          <w:b/>
          <w:sz w:val="24"/>
          <w:szCs w:val="24"/>
          <w:lang w:eastAsia="pt-BR" w:bidi="pt-BR"/>
        </w:rPr>
      </w:pPr>
    </w:p>
    <w:p w:rsidR="000A2872" w:rsidRDefault="000A2872" w:rsidP="000A2872">
      <w:pPr>
        <w:autoSpaceDE w:val="0"/>
        <w:spacing w:line="360" w:lineRule="auto"/>
        <w:rPr>
          <w:rFonts w:ascii="Bitstream Vera Sans" w:eastAsia="DejaVu Sans" w:hAnsi="Bitstream Vera Sans" w:cs="Arial"/>
          <w:b/>
          <w:sz w:val="24"/>
          <w:szCs w:val="24"/>
          <w:lang w:eastAsia="pt-BR" w:bidi="pt-BR"/>
        </w:rPr>
      </w:pPr>
      <w:r>
        <w:rPr>
          <w:rFonts w:ascii="Bitstream Vera Sans" w:eastAsia="DejaVu Sans" w:hAnsi="Bitstream Vera Sans" w:cs="Arial"/>
          <w:b/>
          <w:sz w:val="24"/>
          <w:szCs w:val="24"/>
          <w:lang w:eastAsia="pt-BR" w:bidi="pt-BR"/>
        </w:rPr>
        <w:tab/>
        <w:t>Excelentíssimo Senhor Presidente:</w:t>
      </w:r>
    </w:p>
    <w:p w:rsidR="000A2872" w:rsidRDefault="000A2872" w:rsidP="000A2872">
      <w:pPr>
        <w:autoSpaceDE w:val="0"/>
        <w:spacing w:before="280" w:after="280" w:line="100" w:lineRule="atLeast"/>
        <w:jc w:val="both"/>
        <w:rPr>
          <w:rFonts w:ascii="Bitstream Vera Sans" w:eastAsia="DejaVu Sans" w:hAnsi="Bitstream Vera Sans" w:cs="Arial"/>
          <w:sz w:val="26"/>
          <w:szCs w:val="26"/>
          <w:lang w:eastAsia="pt-BR" w:bidi="pt-BR"/>
        </w:rPr>
      </w:pPr>
      <w:r>
        <w:rPr>
          <w:rFonts w:ascii="Bitstream Vera Sans" w:eastAsia="DejaVu Sans" w:hAnsi="Bitstream Vera Sans" w:cs="Arial"/>
          <w:b/>
          <w:sz w:val="26"/>
          <w:szCs w:val="26"/>
          <w:lang w:eastAsia="pt-BR" w:bidi="pt-BR"/>
        </w:rPr>
        <w:tab/>
      </w:r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 xml:space="preserve">Fazemo-nos presente, desta feita, junto a </w:t>
      </w:r>
      <w:r>
        <w:rPr>
          <w:rFonts w:ascii="Bitstream Vera Sans" w:eastAsia="DejaVu Sans" w:hAnsi="Bitstream Vera Sans" w:cs="Arial"/>
          <w:b/>
          <w:sz w:val="26"/>
          <w:szCs w:val="26"/>
          <w:lang w:eastAsia="pt-BR" w:bidi="pt-BR"/>
        </w:rPr>
        <w:t xml:space="preserve">Vossa Excelência, </w:t>
      </w:r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 xml:space="preserve">e demais pares desta </w:t>
      </w:r>
      <w:r>
        <w:rPr>
          <w:rFonts w:ascii="Bitstream Vera Sans" w:eastAsia="DejaVu Sans" w:hAnsi="Bitstream Vera Sans" w:cs="Arial"/>
          <w:b/>
          <w:sz w:val="26"/>
          <w:szCs w:val="26"/>
          <w:lang w:eastAsia="pt-BR" w:bidi="pt-BR"/>
        </w:rPr>
        <w:t xml:space="preserve">Egrégia Edilidade, </w:t>
      </w:r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 xml:space="preserve">a fim de encaminhar-lhe o incluso Projeto de Lei Complementar, cujo objetivo é submetê-lo à apreciação dessa singular </w:t>
      </w:r>
      <w:r>
        <w:rPr>
          <w:rFonts w:ascii="Bitstream Vera Sans" w:eastAsia="DejaVu Sans" w:hAnsi="Bitstream Vera Sans" w:cs="Arial"/>
          <w:b/>
          <w:sz w:val="26"/>
          <w:szCs w:val="26"/>
          <w:lang w:eastAsia="pt-BR" w:bidi="pt-BR"/>
        </w:rPr>
        <w:t xml:space="preserve">Casa Legislativa, </w:t>
      </w:r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>através de seus exponenciais Legisladores, o qual dispõe sobre alteração do Anexo I, Quadro Geral de Cargos e empregos públicos permanentes da Prefeitura Municipal de Cordeirópolis, Lei Complementar n° 141, de 30 de abril de 2009, com posteriores alterações, conforme especifica e dá providencias correlatas.</w:t>
      </w:r>
    </w:p>
    <w:p w:rsidR="000A2872" w:rsidRDefault="000A2872" w:rsidP="000A2872">
      <w:pPr>
        <w:autoSpaceDE w:val="0"/>
        <w:spacing w:before="280" w:after="280" w:line="100" w:lineRule="atLeast"/>
        <w:jc w:val="both"/>
        <w:rPr>
          <w:rFonts w:ascii="Bitstream Vera Sans" w:eastAsia="DejaVu Sans" w:hAnsi="Bitstream Vera Sans" w:cs="Arial"/>
          <w:sz w:val="26"/>
          <w:szCs w:val="26"/>
          <w:lang w:eastAsia="pt-BR" w:bidi="pt-BR"/>
        </w:rPr>
      </w:pPr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ab/>
        <w:t xml:space="preserve">O assunto tratado pela referendada Propositura de Lei Complementar, visa atender o solicitado no </w:t>
      </w:r>
      <w:r>
        <w:rPr>
          <w:rFonts w:ascii="Bitstream Vera Sans" w:eastAsia="DejaVu Sans" w:hAnsi="Bitstream Vera Sans" w:cs="Arial"/>
          <w:b/>
          <w:bCs/>
          <w:sz w:val="26"/>
          <w:szCs w:val="26"/>
          <w:lang w:eastAsia="pt-BR" w:bidi="pt-BR"/>
        </w:rPr>
        <w:t>Ofício nº 0298/2015, de 26 de outubro de 2015</w:t>
      </w:r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 xml:space="preserve">, </w:t>
      </w:r>
      <w:proofErr w:type="spellStart"/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>subscritado</w:t>
      </w:r>
      <w:proofErr w:type="spellEnd"/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 xml:space="preserve"> pela </w:t>
      </w:r>
      <w:r>
        <w:rPr>
          <w:rFonts w:ascii="Bitstream Vera Sans" w:eastAsia="DejaVu Sans" w:hAnsi="Bitstream Vera Sans" w:cs="Arial"/>
          <w:b/>
          <w:bCs/>
          <w:sz w:val="26"/>
          <w:szCs w:val="26"/>
          <w:lang w:eastAsia="pt-BR" w:bidi="pt-BR"/>
        </w:rPr>
        <w:t>Secretária Municipal da Saúde</w:t>
      </w:r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>.</w:t>
      </w:r>
    </w:p>
    <w:p w:rsidR="000A2872" w:rsidRDefault="000A2872" w:rsidP="000A2872">
      <w:pPr>
        <w:autoSpaceDE w:val="0"/>
        <w:spacing w:before="280" w:after="280" w:line="100" w:lineRule="atLeast"/>
        <w:jc w:val="both"/>
        <w:rPr>
          <w:rFonts w:ascii="Bitstream Vera Sans" w:eastAsia="DejaVu Sans" w:hAnsi="Bitstream Vera Sans" w:cs="Arial"/>
          <w:sz w:val="26"/>
          <w:szCs w:val="26"/>
          <w:lang w:eastAsia="pt-BR" w:bidi="pt-BR"/>
        </w:rPr>
      </w:pPr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ab/>
        <w:t xml:space="preserve">A </w:t>
      </w:r>
      <w:r>
        <w:rPr>
          <w:rFonts w:ascii="Bitstream Vera Sans" w:eastAsia="DejaVu Sans" w:hAnsi="Bitstream Vera Sans" w:cs="Arial"/>
          <w:b/>
          <w:bCs/>
          <w:sz w:val="26"/>
          <w:szCs w:val="26"/>
          <w:lang w:eastAsia="pt-BR" w:bidi="pt-BR"/>
        </w:rPr>
        <w:t>Secretária Municipal da Saúde</w:t>
      </w:r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 xml:space="preserve"> solicita através do Oficio acima referendado a adequação do numero de vagas do emprego público de Cirurgião Dentista, que hoje é de 13 empregos e com a redução pretendida passara a 10 emprego públicos, e a criação de 1 (uma) vaga para a especialidade de </w:t>
      </w:r>
      <w:r>
        <w:rPr>
          <w:rFonts w:ascii="Bitstream Vera Sans" w:eastAsia="DejaVu Sans" w:hAnsi="Bitstream Vera Sans" w:cs="Arial"/>
          <w:b/>
          <w:bCs/>
          <w:sz w:val="26"/>
          <w:szCs w:val="26"/>
          <w:lang w:eastAsia="pt-BR" w:bidi="pt-BR"/>
        </w:rPr>
        <w:t xml:space="preserve">Traumatologista </w:t>
      </w:r>
      <w:proofErr w:type="spellStart"/>
      <w:r>
        <w:rPr>
          <w:rFonts w:ascii="Bitstream Vera Sans" w:eastAsia="DejaVu Sans" w:hAnsi="Bitstream Vera Sans" w:cs="Arial"/>
          <w:b/>
          <w:bCs/>
          <w:sz w:val="26"/>
          <w:szCs w:val="26"/>
          <w:lang w:eastAsia="pt-BR" w:bidi="pt-BR"/>
        </w:rPr>
        <w:t>Buco-maxilo-facial</w:t>
      </w:r>
      <w:proofErr w:type="spellEnd"/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>.</w:t>
      </w:r>
    </w:p>
    <w:p w:rsidR="000A2872" w:rsidRDefault="000A2872" w:rsidP="000A2872">
      <w:pPr>
        <w:autoSpaceDE w:val="0"/>
        <w:spacing w:before="280" w:after="280" w:line="100" w:lineRule="atLeast"/>
        <w:jc w:val="both"/>
        <w:rPr>
          <w:rFonts w:ascii="Bitstream Vera Sans" w:eastAsia="DejaVu Sans" w:hAnsi="Bitstream Vera Sans" w:cs="Arial"/>
          <w:sz w:val="26"/>
          <w:szCs w:val="26"/>
          <w:lang w:eastAsia="pt-BR" w:bidi="pt-BR"/>
        </w:rPr>
      </w:pPr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ab/>
        <w:t>A solicitação é necessária, visto adequação das funções de especialidades exercidas pelos dentistas para cumprimento dos procedimentos da Portaria nº 600, de 26 de março de 1006, referente ao Centro de Especialidades Odontológicas.</w:t>
      </w:r>
    </w:p>
    <w:p w:rsidR="000A2872" w:rsidRDefault="000A2872" w:rsidP="000A2872">
      <w:pPr>
        <w:autoSpaceDE w:val="0"/>
        <w:spacing w:before="280" w:after="280" w:line="100" w:lineRule="atLeast"/>
        <w:jc w:val="both"/>
        <w:rPr>
          <w:rFonts w:ascii="Bitstream Vera Sans" w:eastAsia="DejaVu Sans" w:hAnsi="Bitstream Vera Sans" w:cs="Arial"/>
          <w:sz w:val="26"/>
          <w:szCs w:val="26"/>
          <w:lang w:eastAsia="pt-BR" w:bidi="pt-BR"/>
        </w:rPr>
      </w:pPr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ab/>
        <w:t xml:space="preserve">A </w:t>
      </w:r>
      <w:r>
        <w:rPr>
          <w:rFonts w:ascii="Bitstream Vera Sans" w:eastAsia="DejaVu Sans" w:hAnsi="Bitstream Vera Sans" w:cs="Arial"/>
          <w:b/>
          <w:bCs/>
          <w:sz w:val="26"/>
          <w:szCs w:val="26"/>
          <w:lang w:eastAsia="pt-BR" w:bidi="pt-BR"/>
        </w:rPr>
        <w:t>Administração Municipal</w:t>
      </w:r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 xml:space="preserve"> com o envio desta propositura de Lei, pretende com a criação de 1 (uma) vaga do emprego público de </w:t>
      </w:r>
      <w:r>
        <w:rPr>
          <w:rFonts w:ascii="Bitstream Vera Sans" w:eastAsia="DejaVu Sans" w:hAnsi="Bitstream Vera Sans" w:cs="Arial"/>
          <w:b/>
          <w:bCs/>
          <w:sz w:val="26"/>
          <w:szCs w:val="26"/>
          <w:lang w:eastAsia="pt-BR" w:bidi="pt-BR"/>
        </w:rPr>
        <w:t xml:space="preserve">Traumatologista </w:t>
      </w:r>
      <w:proofErr w:type="spellStart"/>
      <w:r>
        <w:rPr>
          <w:rFonts w:ascii="Bitstream Vera Sans" w:eastAsia="DejaVu Sans" w:hAnsi="Bitstream Vera Sans" w:cs="Arial"/>
          <w:b/>
          <w:bCs/>
          <w:sz w:val="26"/>
          <w:szCs w:val="26"/>
          <w:lang w:eastAsia="pt-BR" w:bidi="pt-BR"/>
        </w:rPr>
        <w:t>Buco-maxilo-facial</w:t>
      </w:r>
      <w:proofErr w:type="spellEnd"/>
      <w:r>
        <w:rPr>
          <w:rFonts w:ascii="Bitstream Vera Sans" w:eastAsia="DejaVu Sans" w:hAnsi="Bitstream Vera Sans" w:cs="Arial"/>
          <w:b/>
          <w:bCs/>
          <w:sz w:val="26"/>
          <w:szCs w:val="26"/>
          <w:lang w:eastAsia="pt-BR" w:bidi="pt-BR"/>
        </w:rPr>
        <w:t xml:space="preserve"> </w:t>
      </w:r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 xml:space="preserve">no Quadro de Pessoal Permanente da Prefeitura Municipal na Secretaria  Municipal  da  Saúde, oferecer atendimento agilizado e eficaz nos casos de motivo de encaminhamento para cirurgia </w:t>
      </w:r>
      <w:proofErr w:type="spellStart"/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>Buco-dentária</w:t>
      </w:r>
      <w:proofErr w:type="spellEnd"/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 xml:space="preserve">; Patologia cirúrgica; cirurgias de </w:t>
      </w:r>
      <w:proofErr w:type="spellStart"/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>buco-maxilo-faciais</w:t>
      </w:r>
      <w:proofErr w:type="spellEnd"/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>; e,  reconstruções faciais aos pacientes que são atendidos no Centro Odontológico, mas para que isso ocorra há a real necessidade de ingresso desse profissional no Quadro de Pessoal da Municipalidade.</w:t>
      </w:r>
    </w:p>
    <w:p w:rsidR="000A2872" w:rsidRDefault="000A2872" w:rsidP="000A2872">
      <w:pPr>
        <w:autoSpaceDE w:val="0"/>
        <w:spacing w:before="280" w:after="280" w:line="100" w:lineRule="atLeast"/>
        <w:jc w:val="both"/>
        <w:rPr>
          <w:rFonts w:ascii="Bitstream Vera Sans" w:eastAsia="DejaVu Sans" w:hAnsi="Bitstream Vera Sans" w:cs="Arial"/>
          <w:b/>
          <w:bCs/>
          <w:sz w:val="26"/>
          <w:szCs w:val="26"/>
          <w:lang w:eastAsia="pt-BR" w:bidi="pt-BR"/>
        </w:rPr>
      </w:pPr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ab/>
        <w:t xml:space="preserve">Como é publico e notório, nossa cidade passa por grande desenvolvimento e o setor da Saúde, sente no dia a dia o crescimento dos serviços afetos a esse órgão, portanto, </w:t>
      </w:r>
      <w:r>
        <w:rPr>
          <w:rFonts w:ascii="Bitstream Vera Sans" w:eastAsia="DejaVu Sans" w:hAnsi="Bitstream Vera Sans" w:cs="Arial"/>
          <w:b/>
          <w:bCs/>
          <w:sz w:val="26"/>
          <w:szCs w:val="26"/>
          <w:lang w:eastAsia="pt-BR" w:bidi="pt-BR"/>
        </w:rPr>
        <w:t>Nobres Edis</w:t>
      </w:r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>, essa realidade também é do conhecimento dos Senhores, por isso solicitamos o total apoio na aprovação do projeto em epígrafe por parte desta Egrégia</w:t>
      </w:r>
      <w:r>
        <w:rPr>
          <w:rFonts w:ascii="Bitstream Vera Sans" w:eastAsia="DejaVu Sans" w:hAnsi="Bitstream Vera Sans" w:cs="Arial"/>
          <w:b/>
          <w:bCs/>
          <w:sz w:val="26"/>
          <w:szCs w:val="26"/>
          <w:lang w:eastAsia="pt-BR" w:bidi="pt-BR"/>
        </w:rPr>
        <w:t xml:space="preserve"> Casa Legislativa.</w:t>
      </w:r>
    </w:p>
    <w:p w:rsidR="000A2872" w:rsidRDefault="000A2872" w:rsidP="000A2872">
      <w:pPr>
        <w:spacing w:line="100" w:lineRule="atLeast"/>
        <w:jc w:val="both"/>
        <w:rPr>
          <w:rFonts w:ascii="Bitstream Vera Sans" w:eastAsia="DejaVu Sans" w:hAnsi="Bitstream Vera Sans" w:cs="Arial"/>
          <w:bCs/>
          <w:iCs/>
          <w:sz w:val="26"/>
          <w:szCs w:val="26"/>
          <w:lang w:eastAsia="pt-BR" w:bidi="pt-BR"/>
        </w:rPr>
      </w:pPr>
      <w:r>
        <w:rPr>
          <w:rFonts w:ascii="Bitstream Vera Sans" w:eastAsia="DejaVu Sans" w:hAnsi="Bitstream Vera Sans" w:cs="Arial"/>
          <w:bCs/>
          <w:iCs/>
          <w:sz w:val="26"/>
          <w:szCs w:val="26"/>
          <w:lang w:eastAsia="pt-BR" w:bidi="pt-BR"/>
        </w:rPr>
        <w:lastRenderedPageBreak/>
        <w:tab/>
        <w:t xml:space="preserve">Assim, pois, como resultado, estamos submetendo a esse insigne </w:t>
      </w:r>
      <w:r>
        <w:rPr>
          <w:rFonts w:ascii="Bitstream Vera Sans" w:eastAsia="DejaVu Sans" w:hAnsi="Bitstream Vera Sans" w:cs="Arial"/>
          <w:b/>
          <w:bCs/>
          <w:iCs/>
          <w:sz w:val="26"/>
          <w:szCs w:val="26"/>
          <w:lang w:eastAsia="pt-BR" w:bidi="pt-BR"/>
        </w:rPr>
        <w:t>Poder Legislativo</w:t>
      </w:r>
      <w:r>
        <w:rPr>
          <w:rFonts w:ascii="Bitstream Vera Sans" w:eastAsia="DejaVu Sans" w:hAnsi="Bitstream Vera Sans" w:cs="Arial"/>
          <w:bCs/>
          <w:iCs/>
          <w:sz w:val="26"/>
          <w:szCs w:val="26"/>
          <w:lang w:eastAsia="pt-BR" w:bidi="pt-BR"/>
        </w:rPr>
        <w:t xml:space="preserve"> a presente propositura de Lei, ademais, o projeto de lei é bastante claro e dispensa maiores comentários, pois a matéria foi tratada, de modo a enfeixar, com todos os cuidados recomendáveis, tão importante e singular assunto.</w:t>
      </w:r>
    </w:p>
    <w:p w:rsidR="000A2872" w:rsidRDefault="000A2872" w:rsidP="000A2872">
      <w:pPr>
        <w:autoSpaceDE w:val="0"/>
        <w:spacing w:line="100" w:lineRule="atLeast"/>
        <w:jc w:val="both"/>
        <w:rPr>
          <w:rFonts w:eastAsia="DejaVu Sans" w:cs="Tahoma"/>
          <w:sz w:val="26"/>
          <w:szCs w:val="26"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Tahoma"/>
          <w:sz w:val="26"/>
          <w:szCs w:val="26"/>
          <w:lang w:eastAsia="pt-BR" w:bidi="pt-BR"/>
        </w:rPr>
      </w:pPr>
      <w:r>
        <w:rPr>
          <w:rFonts w:ascii="Bitstream Vera Sans" w:eastAsia="DejaVu Sans" w:hAnsi="Bitstream Vera Sans" w:cs="Tahoma"/>
          <w:sz w:val="26"/>
          <w:szCs w:val="26"/>
          <w:lang w:eastAsia="pt-BR" w:bidi="pt-BR"/>
        </w:rPr>
        <w:tab/>
        <w:t>I</w:t>
      </w:r>
      <w:r>
        <w:rPr>
          <w:rFonts w:ascii="Bitstream Vera Sans" w:eastAsia="DejaVu Sans" w:hAnsi="Bitstream Vera Sans" w:cs="Courier New"/>
          <w:sz w:val="26"/>
          <w:szCs w:val="26"/>
          <w:lang w:eastAsia="pt-BR" w:bidi="pt-BR"/>
        </w:rPr>
        <w:t xml:space="preserve">ndispensável é pois, Sr. </w:t>
      </w:r>
      <w:r>
        <w:rPr>
          <w:rFonts w:ascii="Bitstream Vera Sans" w:eastAsia="DejaVu Sans" w:hAnsi="Bitstream Vera Sans" w:cs="Courier New"/>
          <w:b/>
          <w:bCs/>
          <w:sz w:val="26"/>
          <w:szCs w:val="26"/>
          <w:lang w:eastAsia="pt-BR" w:bidi="pt-BR"/>
        </w:rPr>
        <w:t>Presidente,</w:t>
      </w:r>
      <w:r>
        <w:rPr>
          <w:rFonts w:ascii="Bitstream Vera Sans" w:eastAsia="DejaVu Sans" w:hAnsi="Bitstream Vera Sans" w:cs="Courier New"/>
          <w:sz w:val="26"/>
          <w:szCs w:val="26"/>
          <w:lang w:eastAsia="pt-BR" w:bidi="pt-BR"/>
        </w:rPr>
        <w:t xml:space="preserve"> a convocação dos </w:t>
      </w:r>
      <w:r>
        <w:rPr>
          <w:rFonts w:ascii="Bitstream Vera Sans" w:eastAsia="DejaVu Sans" w:hAnsi="Bitstream Vera Sans" w:cs="Courier New"/>
          <w:b/>
          <w:bCs/>
          <w:sz w:val="26"/>
          <w:szCs w:val="26"/>
          <w:lang w:eastAsia="pt-BR" w:bidi="pt-BR"/>
        </w:rPr>
        <w:t>Nobres Vereadores</w:t>
      </w:r>
      <w:r>
        <w:rPr>
          <w:rFonts w:ascii="Bitstream Vera Sans" w:eastAsia="DejaVu Sans" w:hAnsi="Bitstream Vera Sans" w:cs="Courier New"/>
          <w:sz w:val="26"/>
          <w:szCs w:val="26"/>
          <w:lang w:eastAsia="pt-BR" w:bidi="pt-BR"/>
        </w:rPr>
        <w:t xml:space="preserve"> para deliberarem sobre o </w:t>
      </w:r>
      <w:r>
        <w:rPr>
          <w:rFonts w:ascii="Bitstream Vera Sans" w:eastAsia="DejaVu Sans" w:hAnsi="Bitstream Vera Sans" w:cs="Courier New"/>
          <w:b/>
          <w:bCs/>
          <w:sz w:val="26"/>
          <w:szCs w:val="26"/>
          <w:lang w:eastAsia="pt-BR" w:bidi="pt-BR"/>
        </w:rPr>
        <w:t>Projeto</w:t>
      </w:r>
      <w:r>
        <w:rPr>
          <w:rFonts w:ascii="Bitstream Vera Sans" w:eastAsia="DejaVu Sans" w:hAnsi="Bitstream Vera Sans" w:cs="Courier New"/>
          <w:sz w:val="26"/>
          <w:szCs w:val="26"/>
          <w:lang w:eastAsia="pt-BR" w:bidi="pt-BR"/>
        </w:rPr>
        <w:t xml:space="preserve"> com a urgência necessária, tudo de conformidade com o disposto no </w:t>
      </w:r>
      <w:r>
        <w:rPr>
          <w:rFonts w:ascii="Bitstream Vera Sans" w:eastAsia="DejaVu Sans" w:hAnsi="Bitstream Vera Sans" w:cs="Courier New"/>
          <w:b/>
          <w:bCs/>
          <w:i/>
          <w:iCs/>
          <w:sz w:val="26"/>
          <w:szCs w:val="26"/>
          <w:lang w:eastAsia="pt-BR" w:bidi="pt-BR"/>
        </w:rPr>
        <w:t>"caput"</w:t>
      </w:r>
      <w:r>
        <w:rPr>
          <w:rFonts w:ascii="Bitstream Vera Sans" w:eastAsia="DejaVu Sans" w:hAnsi="Bitstream Vera Sans" w:cs="Courier New"/>
          <w:b/>
          <w:bCs/>
          <w:sz w:val="26"/>
          <w:szCs w:val="26"/>
          <w:lang w:eastAsia="pt-BR" w:bidi="pt-BR"/>
        </w:rPr>
        <w:t xml:space="preserve"> </w:t>
      </w:r>
      <w:r>
        <w:rPr>
          <w:rFonts w:ascii="Bitstream Vera Sans" w:eastAsia="DejaVu Sans" w:hAnsi="Bitstream Vera Sans" w:cs="Courier New"/>
          <w:sz w:val="26"/>
          <w:szCs w:val="26"/>
          <w:lang w:eastAsia="pt-BR" w:bidi="pt-BR"/>
        </w:rPr>
        <w:t xml:space="preserve"> </w:t>
      </w:r>
      <w:r>
        <w:rPr>
          <w:rFonts w:ascii="Bitstream Vera Sans" w:eastAsia="DejaVu Sans" w:hAnsi="Bitstream Vera Sans" w:cs="Tahoma"/>
          <w:sz w:val="26"/>
          <w:szCs w:val="26"/>
          <w:lang w:eastAsia="pt-BR" w:bidi="pt-BR"/>
        </w:rPr>
        <w:t>artigo 53 e parágrafos, da Lei Orgânica do Município de Cordeirópolis – LOMC.</w:t>
      </w: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iCs/>
          <w:sz w:val="26"/>
          <w:szCs w:val="26"/>
          <w:lang w:eastAsia="pt-BR" w:bidi="pt-BR"/>
        </w:rPr>
      </w:pPr>
    </w:p>
    <w:p w:rsidR="000A2872" w:rsidRDefault="000A2872" w:rsidP="000A2872">
      <w:pPr>
        <w:spacing w:line="100" w:lineRule="atLeast"/>
        <w:jc w:val="both"/>
        <w:rPr>
          <w:rFonts w:ascii="Bitstream Vera Sans" w:eastAsia="DejaVu Sans" w:hAnsi="Bitstream Vera Sans" w:cs="Tahoma"/>
          <w:sz w:val="26"/>
          <w:szCs w:val="26"/>
          <w:lang w:eastAsia="pt-BR" w:bidi="pt-BR"/>
        </w:rPr>
      </w:pPr>
      <w:r>
        <w:rPr>
          <w:rFonts w:ascii="Bitstream Vera Sans" w:eastAsia="DejaVu Sans" w:hAnsi="Bitstream Vera Sans" w:cs="Tahoma"/>
          <w:sz w:val="26"/>
          <w:szCs w:val="26"/>
          <w:lang w:eastAsia="pt-BR" w:bidi="pt-BR"/>
        </w:rPr>
        <w:tab/>
        <w:t xml:space="preserve">Certo de que </w:t>
      </w:r>
      <w:r>
        <w:rPr>
          <w:rFonts w:ascii="Bitstream Vera Sans" w:eastAsia="DejaVu Sans" w:hAnsi="Bitstream Vera Sans" w:cs="Tahoma"/>
          <w:b/>
          <w:bCs/>
          <w:sz w:val="26"/>
          <w:szCs w:val="26"/>
          <w:lang w:eastAsia="pt-BR" w:bidi="pt-BR"/>
        </w:rPr>
        <w:t xml:space="preserve">Vossa Excelência </w:t>
      </w:r>
      <w:r>
        <w:rPr>
          <w:rFonts w:ascii="Bitstream Vera Sans" w:eastAsia="DejaVu Sans" w:hAnsi="Bitstream Vera Sans" w:cs="Tahoma"/>
          <w:sz w:val="26"/>
          <w:szCs w:val="26"/>
          <w:lang w:eastAsia="pt-BR" w:bidi="pt-BR"/>
        </w:rPr>
        <w:t xml:space="preserve">e demais pares desta </w:t>
      </w:r>
      <w:r>
        <w:rPr>
          <w:rFonts w:ascii="Bitstream Vera Sans" w:eastAsia="DejaVu Sans" w:hAnsi="Bitstream Vera Sans" w:cs="Tahoma"/>
          <w:b/>
          <w:bCs/>
          <w:sz w:val="26"/>
          <w:szCs w:val="26"/>
          <w:lang w:eastAsia="pt-BR" w:bidi="pt-BR"/>
        </w:rPr>
        <w:t>Egrégia Casa de Leis,</w:t>
      </w:r>
      <w:r>
        <w:rPr>
          <w:rFonts w:ascii="Bitstream Vera Sans" w:eastAsia="DejaVu Sans" w:hAnsi="Bitstream Vera Sans" w:cs="Tahoma"/>
          <w:sz w:val="26"/>
          <w:szCs w:val="26"/>
          <w:lang w:eastAsia="pt-BR" w:bidi="pt-BR"/>
        </w:rPr>
        <w:t xml:space="preserve"> saberão aquilatar a importância deste projeto, ficamos no aguardo de sua judiciosa manifestação e aproveitamos a oportunidade para incrustar ao ensejo nossos protestos de consideração e real apreço.</w:t>
      </w:r>
    </w:p>
    <w:p w:rsidR="000A2872" w:rsidRDefault="000A2872" w:rsidP="000A2872">
      <w:pPr>
        <w:spacing w:line="100" w:lineRule="atLeast"/>
        <w:jc w:val="both"/>
        <w:rPr>
          <w:rFonts w:ascii="Bitstream Vera Sans" w:eastAsia="DejaVu Sans" w:hAnsi="Bitstream Vera Sans" w:cs="Tahoma"/>
          <w:sz w:val="26"/>
          <w:szCs w:val="26"/>
          <w:lang w:eastAsia="pt-BR" w:bidi="pt-BR"/>
        </w:rPr>
      </w:pPr>
    </w:p>
    <w:p w:rsidR="000A2872" w:rsidRDefault="000A2872" w:rsidP="000A2872">
      <w:pPr>
        <w:spacing w:line="100" w:lineRule="atLeast"/>
        <w:ind w:firstLine="708"/>
        <w:jc w:val="both"/>
        <w:rPr>
          <w:rFonts w:ascii="Bitstream Vera Sans" w:eastAsia="DejaVu Sans" w:hAnsi="Bitstream Vera Sans" w:cs="Arial"/>
          <w:sz w:val="26"/>
          <w:szCs w:val="26"/>
          <w:lang w:eastAsia="pt-BR" w:bidi="pt-BR"/>
        </w:rPr>
      </w:pPr>
      <w:r>
        <w:rPr>
          <w:rFonts w:ascii="Bitstream Vera Sans" w:eastAsia="DejaVu Sans" w:hAnsi="Bitstream Vera Sans" w:cs="Arial"/>
          <w:sz w:val="26"/>
          <w:szCs w:val="26"/>
          <w:lang w:eastAsia="pt-BR" w:bidi="pt-BR"/>
        </w:rPr>
        <w:t>Atenciosamente,</w:t>
      </w:r>
    </w:p>
    <w:p w:rsidR="000A2872" w:rsidRDefault="000A2872" w:rsidP="000A2872">
      <w:pPr>
        <w:ind w:firstLine="708"/>
        <w:jc w:val="both"/>
        <w:rPr>
          <w:rFonts w:ascii="Bitstream Vera Sans" w:eastAsia="DejaVu Sans" w:hAnsi="Bitstream Vera Sans" w:cs="Arial"/>
          <w:sz w:val="26"/>
          <w:szCs w:val="26"/>
          <w:lang w:eastAsia="pt-BR" w:bidi="pt-BR"/>
        </w:rPr>
      </w:pPr>
    </w:p>
    <w:p w:rsidR="000A2872" w:rsidRDefault="000A2872" w:rsidP="000A2872">
      <w:pPr>
        <w:ind w:firstLine="708"/>
        <w:jc w:val="both"/>
        <w:rPr>
          <w:rFonts w:eastAsia="DejaVu Sans" w:cs="Tahoma"/>
          <w:sz w:val="26"/>
          <w:szCs w:val="26"/>
          <w:lang w:eastAsia="pt-BR" w:bidi="pt-BR"/>
        </w:rPr>
      </w:pPr>
    </w:p>
    <w:p w:rsidR="000A2872" w:rsidRDefault="000A2872" w:rsidP="000A2872">
      <w:pPr>
        <w:tabs>
          <w:tab w:val="left" w:pos="2552"/>
        </w:tabs>
        <w:jc w:val="center"/>
        <w:rPr>
          <w:rFonts w:ascii="Bitstream Vera Sans" w:eastAsia="DejaVu Sans" w:hAnsi="Bitstream Vera Sans" w:cs="Arial"/>
          <w:b/>
          <w:bCs/>
          <w:lang w:eastAsia="pt-BR" w:bidi="pt-BR"/>
        </w:rPr>
      </w:pPr>
      <w:r>
        <w:rPr>
          <w:rFonts w:ascii="Bitstream Vera Sans" w:eastAsia="DejaVu Sans" w:hAnsi="Bitstream Vera Sans" w:cs="Arial"/>
          <w:b/>
          <w:bCs/>
          <w:lang w:eastAsia="pt-BR" w:bidi="pt-BR"/>
        </w:rPr>
        <w:t>Amarildo Antonio Zorzo</w:t>
      </w:r>
    </w:p>
    <w:p w:rsidR="000A2872" w:rsidRDefault="000A2872" w:rsidP="000A2872">
      <w:pPr>
        <w:tabs>
          <w:tab w:val="left" w:pos="2552"/>
        </w:tabs>
        <w:jc w:val="center"/>
        <w:rPr>
          <w:rFonts w:ascii="Bitstream Vera Sans" w:eastAsia="DejaVu Sans" w:hAnsi="Bitstream Vera Sans" w:cs="Arial"/>
          <w:b/>
          <w:bCs/>
          <w:lang w:eastAsia="pt-BR" w:bidi="pt-BR"/>
        </w:rPr>
      </w:pPr>
      <w:r>
        <w:rPr>
          <w:rFonts w:ascii="Bitstream Vera Sans" w:eastAsia="DejaVu Sans" w:hAnsi="Bitstream Vera Sans" w:cs="Arial"/>
          <w:b/>
          <w:bCs/>
          <w:lang w:eastAsia="pt-BR" w:bidi="pt-BR"/>
        </w:rPr>
        <w:t>Prefeito Municipal de Cordeirópolis</w:t>
      </w: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  <w:r>
        <w:rPr>
          <w:rFonts w:ascii="Bitstream Vera Sans" w:eastAsia="DejaVu Sans" w:hAnsi="Bitstream Vera Sans" w:cs="Arial"/>
          <w:b/>
          <w:lang w:eastAsia="pt-BR" w:bidi="pt-BR"/>
        </w:rPr>
        <w:t xml:space="preserve">Ao </w:t>
      </w: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  <w:r>
        <w:rPr>
          <w:rFonts w:ascii="Bitstream Vera Sans" w:eastAsia="DejaVu Sans" w:hAnsi="Bitstream Vera Sans" w:cs="Arial"/>
          <w:b/>
          <w:lang w:eastAsia="pt-BR" w:bidi="pt-BR"/>
        </w:rPr>
        <w:t>Excelentíssimo Senhor</w:t>
      </w: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sz w:val="24"/>
          <w:szCs w:val="24"/>
          <w:lang w:eastAsia="pt-BR" w:bidi="pt-BR"/>
        </w:rPr>
      </w:pPr>
      <w:r>
        <w:rPr>
          <w:rFonts w:ascii="Bitstream Vera Sans" w:eastAsia="DejaVu Sans" w:hAnsi="Bitstream Vera Sans" w:cs="Arial"/>
          <w:b/>
          <w:sz w:val="24"/>
          <w:szCs w:val="24"/>
          <w:lang w:eastAsia="pt-BR" w:bidi="pt-BR"/>
        </w:rPr>
        <w:t>Vereador David Bertanha</w:t>
      </w:r>
    </w:p>
    <w:p w:rsidR="000A2872" w:rsidRDefault="000A2872" w:rsidP="000A2872">
      <w:pPr>
        <w:autoSpaceDE w:val="0"/>
        <w:spacing w:line="100" w:lineRule="atLeast"/>
        <w:jc w:val="both"/>
        <w:rPr>
          <w:rFonts w:ascii="Bitstream Vera Sans" w:eastAsia="DejaVu Sans" w:hAnsi="Bitstream Vera Sans" w:cs="Arial"/>
          <w:b/>
          <w:lang w:eastAsia="pt-BR" w:bidi="pt-BR"/>
        </w:rPr>
      </w:pPr>
      <w:r>
        <w:rPr>
          <w:rFonts w:ascii="Bitstream Vera Sans" w:eastAsia="DejaVu Sans" w:hAnsi="Bitstream Vera Sans" w:cs="Arial"/>
          <w:b/>
          <w:lang w:eastAsia="pt-BR" w:bidi="pt-BR"/>
        </w:rPr>
        <w:t>Presidente da Câmara Municipal de Cordeirópolis</w:t>
      </w:r>
    </w:p>
    <w:p w:rsidR="002D3849" w:rsidRDefault="002D3849"/>
    <w:sectPr w:rsidR="002D38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itstream Vera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/>
  <w:defaultTabStop w:val="720"/>
  <w:hyphenationZone w:val="425"/>
  <w:characterSpacingControl w:val="doNotCompress"/>
  <w:compat/>
  <w:rsids>
    <w:rsidRoot w:val="00217F62"/>
    <w:rsid w:val="000A2872"/>
    <w:rsid w:val="001915A3"/>
    <w:rsid w:val="00217F62"/>
    <w:rsid w:val="002D3849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2873</Characters>
  <Application>Microsoft Office Word</Application>
  <DocSecurity>0</DocSecurity>
  <Lines>23</Lines>
  <Paragraphs>6</Paragraphs>
  <ScaleCrop>false</ScaleCrop>
  <Company>Microsoft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2</cp:revision>
  <dcterms:created xsi:type="dcterms:W3CDTF">2016-02-04T17:38:00Z</dcterms:created>
  <dcterms:modified xsi:type="dcterms:W3CDTF">2016-02-04T17:38:00Z</dcterms:modified>
</cp:coreProperties>
</file>