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844" w:rsidRPr="00B05844" w:rsidRDefault="00B05844" w:rsidP="00B05844">
      <w:pPr>
        <w:tabs>
          <w:tab w:val="left" w:pos="2552"/>
        </w:tabs>
        <w:jc w:val="center"/>
        <w:rPr>
          <w:rFonts w:asciiTheme="majorHAnsi" w:hAnsiTheme="majorHAnsi" w:cs="Arial"/>
          <w:b/>
          <w:bCs/>
          <w:sz w:val="25"/>
          <w:szCs w:val="25"/>
          <w:u w:val="single"/>
          <w:lang w:val="pt-BR" w:bidi="pt-BR"/>
        </w:rPr>
      </w:pPr>
      <w:r w:rsidRPr="00B05844">
        <w:rPr>
          <w:rFonts w:asciiTheme="majorHAnsi" w:hAnsiTheme="majorHAnsi" w:cs="Arial"/>
          <w:b/>
          <w:bCs/>
          <w:sz w:val="25"/>
          <w:szCs w:val="25"/>
          <w:u w:val="single"/>
          <w:lang w:val="pt-BR" w:bidi="pt-BR"/>
        </w:rPr>
        <w:t>Projeto de Lei Complementar nº 12 de 11 de outubro de 2013</w:t>
      </w:r>
    </w:p>
    <w:p w:rsidR="00B05844" w:rsidRPr="00B05844" w:rsidRDefault="00B05844" w:rsidP="00B05844">
      <w:pPr>
        <w:ind w:left="2835"/>
        <w:rPr>
          <w:rFonts w:asciiTheme="majorHAnsi" w:hAnsiTheme="majorHAnsi" w:cs="Arial"/>
          <w:b/>
          <w:sz w:val="25"/>
          <w:szCs w:val="25"/>
          <w:lang w:val="pt-BR" w:bidi="pt-BR"/>
        </w:rPr>
      </w:pPr>
    </w:p>
    <w:p w:rsidR="00B05844" w:rsidRPr="00B05844" w:rsidRDefault="00B05844" w:rsidP="00B05844">
      <w:pPr>
        <w:ind w:left="2835"/>
        <w:rPr>
          <w:rFonts w:asciiTheme="majorHAnsi" w:hAnsiTheme="majorHAnsi" w:cs="Arial"/>
          <w:b/>
          <w:sz w:val="25"/>
          <w:szCs w:val="25"/>
          <w:lang w:val="pt-BR" w:bidi="pt-BR"/>
        </w:rPr>
      </w:pPr>
    </w:p>
    <w:p w:rsidR="00B05844" w:rsidRPr="00B05844" w:rsidRDefault="00B05844" w:rsidP="00B05844">
      <w:pPr>
        <w:spacing w:line="100" w:lineRule="atLeast"/>
        <w:ind w:left="2835"/>
        <w:jc w:val="both"/>
        <w:rPr>
          <w:rFonts w:asciiTheme="majorHAnsi" w:hAnsiTheme="majorHAnsi" w:cs="Arial"/>
          <w:b/>
          <w:bCs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b/>
          <w:bCs/>
          <w:sz w:val="25"/>
          <w:szCs w:val="25"/>
          <w:lang w:val="pt-BR" w:bidi="pt-BR"/>
        </w:rPr>
        <w:t>Dispõe sobre alteração do Anexo I, Quadro Geral de Cargos e empregos públicos permanentes da Prefeitura Municipal de Cordeirópolis, Lei Complementar nº 141, de 30.04.2009, com posteriores alterações, conforme especifica e dá providencias correlatas.</w:t>
      </w:r>
    </w:p>
    <w:p w:rsidR="00B05844" w:rsidRPr="00B05844" w:rsidRDefault="00B05844" w:rsidP="00B05844">
      <w:pPr>
        <w:snapToGrid w:val="0"/>
        <w:ind w:left="4096" w:right="107"/>
        <w:jc w:val="both"/>
        <w:rPr>
          <w:rFonts w:asciiTheme="majorHAnsi" w:hAnsiTheme="majorHAnsi" w:cs="Arial"/>
          <w:b/>
          <w:sz w:val="25"/>
          <w:szCs w:val="25"/>
          <w:lang w:val="pt-BR" w:bidi="pt-BR"/>
        </w:rPr>
      </w:pPr>
    </w:p>
    <w:p w:rsidR="00B05844" w:rsidRPr="00B05844" w:rsidRDefault="00B05844" w:rsidP="00B05844">
      <w:pPr>
        <w:snapToGrid w:val="0"/>
        <w:ind w:left="4096" w:right="107"/>
        <w:jc w:val="both"/>
        <w:rPr>
          <w:rFonts w:asciiTheme="majorHAnsi" w:hAnsiTheme="majorHAnsi" w:cs="Arial"/>
          <w:b/>
          <w:sz w:val="25"/>
          <w:szCs w:val="25"/>
          <w:lang w:val="pt-BR" w:bidi="pt-BR"/>
        </w:rPr>
      </w:pPr>
    </w:p>
    <w:p w:rsidR="00B05844" w:rsidRPr="00D56674" w:rsidRDefault="00B05844" w:rsidP="00B05844">
      <w:pPr>
        <w:shd w:val="clear" w:color="auto" w:fill="FFFFFF"/>
        <w:snapToGrid w:val="0"/>
        <w:spacing w:line="100" w:lineRule="atLeast"/>
        <w:ind w:right="-1"/>
        <w:jc w:val="both"/>
        <w:rPr>
          <w:rFonts w:asciiTheme="majorHAnsi" w:hAnsiTheme="majorHAnsi" w:cs="Arial"/>
          <w:sz w:val="25"/>
          <w:szCs w:val="25"/>
          <w:lang w:val="pt-PT" w:bidi="pt-BR"/>
        </w:rPr>
      </w:pPr>
      <w:r w:rsidRPr="00D56674">
        <w:rPr>
          <w:rFonts w:asciiTheme="majorHAnsi" w:hAnsiTheme="majorHAnsi" w:cs="Arial"/>
          <w:sz w:val="25"/>
          <w:szCs w:val="25"/>
          <w:lang w:val="pt-PT" w:bidi="pt-BR"/>
        </w:rPr>
        <w:t xml:space="preserve">O </w:t>
      </w:r>
      <w:r w:rsidRPr="00D56674">
        <w:rPr>
          <w:rFonts w:asciiTheme="majorHAnsi" w:hAnsiTheme="majorHAnsi" w:cs="Arial"/>
          <w:b/>
          <w:sz w:val="25"/>
          <w:szCs w:val="25"/>
          <w:lang w:val="pt-PT" w:bidi="pt-BR"/>
        </w:rPr>
        <w:t xml:space="preserve">Prefeito do Município de Cordeirópolis, </w:t>
      </w:r>
      <w:r w:rsidRPr="00D56674">
        <w:rPr>
          <w:rFonts w:asciiTheme="majorHAnsi" w:hAnsiTheme="majorHAnsi" w:cs="Arial"/>
          <w:sz w:val="25"/>
          <w:szCs w:val="25"/>
          <w:lang w:val="pt-PT" w:bidi="pt-BR"/>
        </w:rPr>
        <w:t xml:space="preserve">Estado de São Paulo usando das atribuições que lhe são conferidas pela legislação vigente, </w:t>
      </w:r>
      <w:r w:rsidRPr="00D56674">
        <w:rPr>
          <w:rFonts w:asciiTheme="majorHAnsi" w:hAnsiTheme="majorHAnsi" w:cs="Arial"/>
          <w:b/>
          <w:bCs/>
          <w:sz w:val="25"/>
          <w:szCs w:val="25"/>
          <w:lang w:val="pt-PT" w:bidi="pt-BR"/>
        </w:rPr>
        <w:t>faz saber</w:t>
      </w:r>
      <w:r w:rsidRPr="00D56674">
        <w:rPr>
          <w:rFonts w:asciiTheme="majorHAnsi" w:hAnsiTheme="majorHAnsi" w:cs="Arial"/>
          <w:sz w:val="25"/>
          <w:szCs w:val="25"/>
          <w:lang w:val="pt-PT" w:bidi="pt-BR"/>
        </w:rPr>
        <w:t xml:space="preserve"> que a</w:t>
      </w:r>
      <w:r w:rsidRPr="00D56674">
        <w:rPr>
          <w:rFonts w:asciiTheme="majorHAnsi" w:hAnsiTheme="majorHAnsi" w:cs="Arial"/>
          <w:b/>
          <w:bCs/>
          <w:sz w:val="25"/>
          <w:szCs w:val="25"/>
          <w:lang w:val="pt-PT" w:bidi="pt-BR"/>
        </w:rPr>
        <w:t xml:space="preserve"> Câmara Municipal de Cordeirópolis </w:t>
      </w:r>
      <w:r w:rsidRPr="00D56674">
        <w:rPr>
          <w:rFonts w:asciiTheme="majorHAnsi" w:hAnsiTheme="majorHAnsi" w:cs="Arial"/>
          <w:sz w:val="25"/>
          <w:szCs w:val="25"/>
          <w:lang w:val="pt-PT" w:bidi="pt-BR"/>
        </w:rPr>
        <w:t>decreta e ele sanciona e promulga a seguinte Lei Complementar.</w:t>
      </w:r>
    </w:p>
    <w:p w:rsidR="00B05844" w:rsidRPr="00D56674" w:rsidRDefault="00B05844" w:rsidP="00B05844">
      <w:pPr>
        <w:shd w:val="clear" w:color="auto" w:fill="FFFFFF"/>
        <w:snapToGrid w:val="0"/>
        <w:spacing w:line="100" w:lineRule="atLeast"/>
        <w:ind w:right="-1"/>
        <w:jc w:val="both"/>
        <w:rPr>
          <w:rFonts w:asciiTheme="majorHAnsi" w:hAnsiTheme="majorHAnsi" w:cs="Arial"/>
          <w:sz w:val="25"/>
          <w:szCs w:val="25"/>
          <w:lang w:val="pt-PT" w:bidi="pt-BR"/>
        </w:rPr>
      </w:pPr>
    </w:p>
    <w:p w:rsidR="00B05844" w:rsidRPr="00B05844" w:rsidRDefault="00B05844" w:rsidP="00B05844">
      <w:pPr>
        <w:snapToGrid w:val="0"/>
        <w:spacing w:line="100" w:lineRule="atLeast"/>
        <w:jc w:val="both"/>
        <w:rPr>
          <w:rFonts w:asciiTheme="majorHAnsi" w:hAnsiTheme="majorHAnsi" w:cs="Arial"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b/>
          <w:bCs/>
          <w:sz w:val="25"/>
          <w:szCs w:val="25"/>
          <w:u w:val="single"/>
          <w:lang w:val="pt-BR" w:bidi="pt-BR"/>
        </w:rPr>
        <w:t>Art. 1º</w:t>
      </w:r>
      <w:r w:rsidRPr="00B05844">
        <w:rPr>
          <w:rFonts w:asciiTheme="majorHAnsi" w:hAnsiTheme="majorHAnsi" w:cs="Arial"/>
          <w:b/>
          <w:bCs/>
          <w:sz w:val="25"/>
          <w:szCs w:val="25"/>
          <w:lang w:val="pt-BR" w:bidi="pt-BR"/>
        </w:rPr>
        <w:t xml:space="preserve"> – </w:t>
      </w:r>
      <w:r w:rsidRPr="00B05844">
        <w:rPr>
          <w:rFonts w:asciiTheme="majorHAnsi" w:hAnsiTheme="majorHAnsi" w:cs="Arial"/>
          <w:sz w:val="25"/>
          <w:szCs w:val="25"/>
          <w:lang w:val="pt-BR" w:bidi="pt-BR"/>
        </w:rPr>
        <w:t xml:space="preserve">Fica alterado o Anexo I, Quadro Geral de Cargos e empregos públicos permanentes da Prefeitura municipal de Cordeirópolis, da Lei Complementar 141/2009, com posteriores alterações, </w:t>
      </w:r>
      <w:r w:rsidRPr="00B05844">
        <w:rPr>
          <w:rFonts w:asciiTheme="majorHAnsi" w:hAnsiTheme="majorHAnsi" w:cs="Arial"/>
          <w:b/>
          <w:bCs/>
          <w:sz w:val="25"/>
          <w:szCs w:val="25"/>
          <w:lang w:val="pt-BR" w:bidi="pt-BR"/>
        </w:rPr>
        <w:t>para aumentar 04 (quatro) vagas de Educador Físico</w:t>
      </w:r>
      <w:r w:rsidRPr="00B05844">
        <w:rPr>
          <w:rFonts w:asciiTheme="majorHAnsi" w:hAnsiTheme="majorHAnsi" w:cs="Arial"/>
          <w:sz w:val="25"/>
          <w:szCs w:val="25"/>
          <w:lang w:val="pt-BR" w:bidi="pt-BR"/>
        </w:rPr>
        <w:t>,  conforme quadro abaixo:</w:t>
      </w:r>
    </w:p>
    <w:p w:rsidR="00B05844" w:rsidRPr="00B05844" w:rsidRDefault="00B05844" w:rsidP="00B05844">
      <w:pPr>
        <w:snapToGrid w:val="0"/>
        <w:spacing w:line="100" w:lineRule="atLeast"/>
        <w:jc w:val="both"/>
        <w:rPr>
          <w:rFonts w:asciiTheme="majorHAnsi" w:hAnsiTheme="majorHAnsi" w:cs="Arial"/>
          <w:sz w:val="25"/>
          <w:szCs w:val="25"/>
          <w:lang w:val="pt-BR" w:bidi="pt-BR"/>
        </w:rPr>
      </w:pPr>
    </w:p>
    <w:tbl>
      <w:tblPr>
        <w:tblW w:w="9486" w:type="dxa"/>
        <w:tblInd w:w="6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70"/>
        <w:gridCol w:w="1192"/>
        <w:gridCol w:w="430"/>
        <w:gridCol w:w="612"/>
        <w:gridCol w:w="998"/>
        <w:gridCol w:w="722"/>
        <w:gridCol w:w="591"/>
        <w:gridCol w:w="1342"/>
        <w:gridCol w:w="483"/>
        <w:gridCol w:w="643"/>
        <w:gridCol w:w="1140"/>
        <w:gridCol w:w="763"/>
      </w:tblGrid>
      <w:tr w:rsidR="00B05844" w:rsidRPr="00D56674" w:rsidTr="006232A3">
        <w:tc>
          <w:tcPr>
            <w:tcW w:w="4524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center"/>
              <w:rPr>
                <w:rFonts w:asciiTheme="majorHAnsi" w:hAnsiTheme="majorHAnsi" w:cs="Tahoma"/>
                <w:b/>
                <w:bCs/>
                <w:sz w:val="25"/>
                <w:szCs w:val="25"/>
                <w:lang w:eastAsia="pt-BR" w:bidi="pt-BR"/>
              </w:rPr>
            </w:pPr>
            <w:r w:rsidRPr="00D56674">
              <w:rPr>
                <w:rFonts w:asciiTheme="majorHAnsi" w:hAnsiTheme="majorHAnsi" w:cs="Tahoma"/>
                <w:b/>
                <w:bCs/>
                <w:sz w:val="25"/>
                <w:szCs w:val="25"/>
                <w:lang w:eastAsia="pt-BR" w:bidi="pt-BR"/>
              </w:rPr>
              <w:t>Situação atual</w:t>
            </w:r>
          </w:p>
        </w:tc>
        <w:tc>
          <w:tcPr>
            <w:tcW w:w="4962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center"/>
              <w:rPr>
                <w:rFonts w:asciiTheme="majorHAnsi" w:hAnsiTheme="majorHAnsi" w:cs="Tahoma"/>
                <w:b/>
                <w:bCs/>
                <w:sz w:val="25"/>
                <w:szCs w:val="25"/>
                <w:lang w:eastAsia="pt-BR" w:bidi="pt-BR"/>
              </w:rPr>
            </w:pPr>
            <w:r w:rsidRPr="00D56674">
              <w:rPr>
                <w:rFonts w:asciiTheme="majorHAnsi" w:hAnsiTheme="majorHAnsi" w:cs="Tahoma"/>
                <w:b/>
                <w:bCs/>
                <w:sz w:val="25"/>
                <w:szCs w:val="25"/>
                <w:lang w:eastAsia="pt-BR" w:bidi="pt-BR"/>
              </w:rPr>
              <w:t>Situação nova</w:t>
            </w:r>
          </w:p>
        </w:tc>
      </w:tr>
      <w:tr w:rsidR="00B05844" w:rsidRPr="00B05844" w:rsidTr="006232A3">
        <w:tc>
          <w:tcPr>
            <w:tcW w:w="4524" w:type="dxa"/>
            <w:gridSpan w:val="6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B05844" w:rsidRDefault="00B05844" w:rsidP="006232A3">
            <w:pPr>
              <w:snapToGrid w:val="0"/>
              <w:jc w:val="center"/>
              <w:rPr>
                <w:rFonts w:asciiTheme="majorHAnsi" w:hAnsiTheme="majorHAnsi" w:cs="Tahoma"/>
                <w:b/>
                <w:bCs/>
                <w:sz w:val="25"/>
                <w:szCs w:val="25"/>
                <w:lang w:val="pt-BR" w:bidi="pt-BR"/>
              </w:rPr>
            </w:pPr>
            <w:r w:rsidRPr="00B05844">
              <w:rPr>
                <w:rFonts w:asciiTheme="majorHAnsi" w:hAnsiTheme="majorHAnsi" w:cs="Tahoma"/>
                <w:b/>
                <w:bCs/>
                <w:sz w:val="25"/>
                <w:szCs w:val="25"/>
                <w:lang w:val="pt-BR" w:bidi="pt-BR"/>
              </w:rPr>
              <w:t>Secretaria de Esportes e Lazer</w:t>
            </w:r>
          </w:p>
        </w:tc>
        <w:tc>
          <w:tcPr>
            <w:tcW w:w="4962" w:type="dxa"/>
            <w:gridSpan w:val="6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5844" w:rsidRPr="00B05844" w:rsidRDefault="00B05844" w:rsidP="006232A3">
            <w:pPr>
              <w:snapToGrid w:val="0"/>
              <w:jc w:val="center"/>
              <w:rPr>
                <w:rFonts w:asciiTheme="majorHAnsi" w:hAnsiTheme="majorHAnsi" w:cs="Tahoma"/>
                <w:b/>
                <w:bCs/>
                <w:sz w:val="25"/>
                <w:szCs w:val="25"/>
                <w:lang w:val="pt-BR" w:bidi="pt-BR"/>
              </w:rPr>
            </w:pPr>
            <w:r w:rsidRPr="00B05844">
              <w:rPr>
                <w:rFonts w:asciiTheme="majorHAnsi" w:hAnsiTheme="majorHAnsi" w:cs="Tahoma"/>
                <w:b/>
                <w:bCs/>
                <w:sz w:val="25"/>
                <w:szCs w:val="25"/>
                <w:lang w:val="pt-BR" w:bidi="pt-BR"/>
              </w:rPr>
              <w:t>Secretaria de Esportes e Lazer</w:t>
            </w:r>
          </w:p>
        </w:tc>
      </w:tr>
      <w:tr w:rsidR="00B05844" w:rsidRPr="00D56674" w:rsidTr="006232A3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sz w:val="17"/>
                <w:szCs w:val="17"/>
                <w:lang w:eastAsia="pt-BR" w:bidi="pt-BR"/>
              </w:rPr>
            </w:pPr>
            <w:proofErr w:type="spellStart"/>
            <w:r w:rsidRPr="00D56674">
              <w:rPr>
                <w:rFonts w:asciiTheme="majorHAnsi" w:hAnsiTheme="majorHAnsi" w:cs="Arial"/>
                <w:sz w:val="17"/>
                <w:szCs w:val="17"/>
                <w:lang w:eastAsia="pt-BR" w:bidi="pt-BR"/>
              </w:rPr>
              <w:t>Quant</w:t>
            </w:r>
            <w:proofErr w:type="spellEnd"/>
          </w:p>
        </w:tc>
        <w:tc>
          <w:tcPr>
            <w:tcW w:w="1192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sz w:val="17"/>
                <w:szCs w:val="17"/>
                <w:lang w:eastAsia="pt-BR" w:bidi="pt-BR"/>
              </w:rPr>
            </w:pPr>
            <w:r w:rsidRPr="00D56674">
              <w:rPr>
                <w:rFonts w:asciiTheme="majorHAnsi" w:hAnsiTheme="majorHAnsi" w:cs="Arial"/>
                <w:sz w:val="17"/>
                <w:szCs w:val="17"/>
                <w:lang w:eastAsia="pt-BR" w:bidi="pt-BR"/>
              </w:rPr>
              <w:t>Denominação do emprego permanente</w:t>
            </w:r>
          </w:p>
        </w:tc>
        <w:tc>
          <w:tcPr>
            <w:tcW w:w="430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sz w:val="17"/>
                <w:szCs w:val="17"/>
                <w:lang w:eastAsia="pt-BR" w:bidi="pt-BR"/>
              </w:rPr>
            </w:pPr>
            <w:proofErr w:type="spellStart"/>
            <w:r w:rsidRPr="00D56674">
              <w:rPr>
                <w:rFonts w:asciiTheme="majorHAnsi" w:hAnsiTheme="majorHAnsi" w:cs="Arial"/>
                <w:sz w:val="17"/>
                <w:szCs w:val="17"/>
                <w:lang w:eastAsia="pt-BR" w:bidi="pt-BR"/>
              </w:rPr>
              <w:t>Ref</w:t>
            </w:r>
            <w:proofErr w:type="spellEnd"/>
          </w:p>
        </w:tc>
        <w:tc>
          <w:tcPr>
            <w:tcW w:w="612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sz w:val="17"/>
                <w:szCs w:val="17"/>
                <w:lang w:eastAsia="pt-BR" w:bidi="pt-BR"/>
              </w:rPr>
            </w:pPr>
            <w:r w:rsidRPr="00D56674">
              <w:rPr>
                <w:rFonts w:asciiTheme="majorHAnsi" w:hAnsiTheme="majorHAnsi" w:cs="Arial"/>
                <w:sz w:val="17"/>
                <w:szCs w:val="17"/>
                <w:lang w:eastAsia="pt-BR" w:bidi="pt-BR"/>
              </w:rPr>
              <w:t>Natureza</w:t>
            </w:r>
          </w:p>
        </w:tc>
        <w:tc>
          <w:tcPr>
            <w:tcW w:w="998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sz w:val="17"/>
                <w:szCs w:val="17"/>
                <w:lang w:eastAsia="pt-BR" w:bidi="pt-BR"/>
              </w:rPr>
            </w:pPr>
            <w:r w:rsidRPr="00D56674">
              <w:rPr>
                <w:rFonts w:asciiTheme="majorHAnsi" w:hAnsiTheme="majorHAnsi" w:cs="Arial"/>
                <w:sz w:val="17"/>
                <w:szCs w:val="17"/>
                <w:lang w:eastAsia="pt-BR" w:bidi="pt-BR"/>
              </w:rPr>
              <w:t>Provimento Contratação/ extinção</w:t>
            </w:r>
          </w:p>
        </w:tc>
        <w:tc>
          <w:tcPr>
            <w:tcW w:w="722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sz w:val="17"/>
                <w:szCs w:val="17"/>
                <w:lang w:eastAsia="pt-BR" w:bidi="pt-BR"/>
              </w:rPr>
            </w:pPr>
            <w:r w:rsidRPr="00D56674">
              <w:rPr>
                <w:rFonts w:asciiTheme="majorHAnsi" w:hAnsiTheme="majorHAnsi" w:cs="Arial"/>
                <w:sz w:val="17"/>
                <w:szCs w:val="17"/>
                <w:lang w:eastAsia="pt-BR" w:bidi="pt-BR"/>
              </w:rPr>
              <w:t>Carga Horária</w:t>
            </w:r>
          </w:p>
        </w:tc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b/>
                <w:bCs/>
                <w:sz w:val="17"/>
                <w:szCs w:val="17"/>
                <w:lang w:eastAsia="pt-BR" w:bidi="pt-BR"/>
              </w:rPr>
            </w:pPr>
            <w:proofErr w:type="spellStart"/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eastAsia="pt-BR" w:bidi="pt-BR"/>
              </w:rPr>
              <w:t>Quant</w:t>
            </w:r>
            <w:proofErr w:type="spellEnd"/>
          </w:p>
        </w:tc>
        <w:tc>
          <w:tcPr>
            <w:tcW w:w="1342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b/>
                <w:bCs/>
                <w:sz w:val="17"/>
                <w:szCs w:val="17"/>
                <w:lang w:eastAsia="pt-BR" w:bidi="pt-BR"/>
              </w:rPr>
            </w:pPr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eastAsia="pt-BR" w:bidi="pt-BR"/>
              </w:rPr>
              <w:t xml:space="preserve">Denominação do emprego permanente </w:t>
            </w:r>
          </w:p>
        </w:tc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b/>
                <w:bCs/>
                <w:sz w:val="17"/>
                <w:szCs w:val="17"/>
                <w:lang w:eastAsia="pt-BR" w:bidi="pt-BR"/>
              </w:rPr>
            </w:pPr>
            <w:proofErr w:type="spellStart"/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eastAsia="pt-BR" w:bidi="pt-BR"/>
              </w:rPr>
              <w:t>Ref</w:t>
            </w:r>
            <w:proofErr w:type="spellEnd"/>
          </w:p>
        </w:tc>
        <w:tc>
          <w:tcPr>
            <w:tcW w:w="643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b/>
                <w:bCs/>
                <w:sz w:val="17"/>
                <w:szCs w:val="17"/>
                <w:lang w:eastAsia="pt-BR" w:bidi="pt-BR"/>
              </w:rPr>
            </w:pPr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eastAsia="pt-BR" w:bidi="pt-BR"/>
              </w:rPr>
              <w:t>Natureza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b/>
                <w:bCs/>
                <w:sz w:val="17"/>
                <w:szCs w:val="17"/>
                <w:lang w:eastAsia="pt-BR" w:bidi="pt-BR"/>
              </w:rPr>
            </w:pPr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eastAsia="pt-BR" w:bidi="pt-BR"/>
              </w:rPr>
              <w:t>Provimento Contratação extinção</w:t>
            </w:r>
          </w:p>
        </w:tc>
        <w:tc>
          <w:tcPr>
            <w:tcW w:w="7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b/>
                <w:bCs/>
                <w:sz w:val="17"/>
                <w:szCs w:val="17"/>
                <w:lang w:eastAsia="pt-BR" w:bidi="pt-BR"/>
              </w:rPr>
            </w:pPr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eastAsia="pt-BR" w:bidi="pt-BR"/>
              </w:rPr>
              <w:t>Carga Horária</w:t>
            </w:r>
          </w:p>
        </w:tc>
      </w:tr>
      <w:tr w:rsidR="00B05844" w:rsidRPr="00D56674" w:rsidTr="006232A3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center"/>
              <w:rPr>
                <w:rFonts w:asciiTheme="majorHAnsi" w:hAnsiTheme="majorHAnsi" w:cs="Arial"/>
                <w:b/>
                <w:bCs/>
                <w:sz w:val="17"/>
                <w:szCs w:val="17"/>
                <w:lang w:eastAsia="pt-BR" w:bidi="pt-BR"/>
              </w:rPr>
            </w:pPr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eastAsia="pt-BR" w:bidi="pt-BR"/>
              </w:rPr>
              <w:t>05</w:t>
            </w:r>
          </w:p>
        </w:tc>
        <w:tc>
          <w:tcPr>
            <w:tcW w:w="1192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snapToGrid w:val="0"/>
              <w:jc w:val="center"/>
              <w:rPr>
                <w:rFonts w:asciiTheme="majorHAnsi" w:hAnsiTheme="majorHAnsi" w:cs="Arial"/>
                <w:sz w:val="17"/>
                <w:szCs w:val="17"/>
                <w:lang w:bidi="pt-BR"/>
              </w:rPr>
            </w:pPr>
            <w:proofErr w:type="spellStart"/>
            <w:r w:rsidRPr="00D56674">
              <w:rPr>
                <w:rFonts w:asciiTheme="majorHAnsi" w:hAnsiTheme="majorHAnsi" w:cs="Arial"/>
                <w:sz w:val="17"/>
                <w:szCs w:val="17"/>
                <w:lang w:bidi="pt-BR"/>
              </w:rPr>
              <w:t>Educador</w:t>
            </w:r>
            <w:proofErr w:type="spellEnd"/>
            <w:r w:rsidRPr="00D56674">
              <w:rPr>
                <w:rFonts w:asciiTheme="majorHAnsi" w:hAnsiTheme="majorHAnsi" w:cs="Arial"/>
                <w:sz w:val="17"/>
                <w:szCs w:val="17"/>
                <w:lang w:bidi="pt-BR"/>
              </w:rPr>
              <w:t xml:space="preserve"> </w:t>
            </w:r>
            <w:proofErr w:type="spellStart"/>
            <w:r w:rsidRPr="00D56674">
              <w:rPr>
                <w:rFonts w:asciiTheme="majorHAnsi" w:hAnsiTheme="majorHAnsi" w:cs="Arial"/>
                <w:sz w:val="17"/>
                <w:szCs w:val="17"/>
                <w:lang w:bidi="pt-BR"/>
              </w:rPr>
              <w:t>Físico</w:t>
            </w:r>
            <w:proofErr w:type="spellEnd"/>
          </w:p>
        </w:tc>
        <w:tc>
          <w:tcPr>
            <w:tcW w:w="430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snapToGrid w:val="0"/>
              <w:jc w:val="center"/>
              <w:rPr>
                <w:rFonts w:asciiTheme="majorHAnsi" w:hAnsiTheme="majorHAnsi" w:cs="Tahoma"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Tahoma"/>
                <w:sz w:val="17"/>
                <w:szCs w:val="17"/>
                <w:lang w:bidi="pt-BR"/>
              </w:rPr>
              <w:t>05</w:t>
            </w:r>
          </w:p>
        </w:tc>
        <w:tc>
          <w:tcPr>
            <w:tcW w:w="612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snapToGrid w:val="0"/>
              <w:jc w:val="center"/>
              <w:rPr>
                <w:rFonts w:asciiTheme="majorHAnsi" w:hAnsiTheme="majorHAnsi" w:cs="Tahoma"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Tahoma"/>
                <w:sz w:val="17"/>
                <w:szCs w:val="17"/>
                <w:lang w:bidi="pt-BR"/>
              </w:rPr>
              <w:t>Permanente</w:t>
            </w:r>
          </w:p>
        </w:tc>
        <w:tc>
          <w:tcPr>
            <w:tcW w:w="998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snapToGrid w:val="0"/>
              <w:jc w:val="center"/>
              <w:rPr>
                <w:rFonts w:asciiTheme="majorHAnsi" w:hAnsiTheme="majorHAnsi" w:cs="Tahoma"/>
                <w:sz w:val="17"/>
                <w:szCs w:val="17"/>
                <w:lang w:bidi="pt-BR"/>
              </w:rPr>
            </w:pPr>
            <w:proofErr w:type="spellStart"/>
            <w:r w:rsidRPr="00D56674">
              <w:rPr>
                <w:rFonts w:asciiTheme="majorHAnsi" w:hAnsiTheme="majorHAnsi" w:cs="Tahoma"/>
                <w:sz w:val="17"/>
                <w:szCs w:val="17"/>
                <w:lang w:bidi="pt-BR"/>
              </w:rPr>
              <w:t>Concurso</w:t>
            </w:r>
            <w:proofErr w:type="spellEnd"/>
            <w:r w:rsidRPr="00D56674">
              <w:rPr>
                <w:rFonts w:asciiTheme="majorHAnsi" w:hAnsiTheme="majorHAnsi" w:cs="Tahoma"/>
                <w:sz w:val="17"/>
                <w:szCs w:val="17"/>
                <w:lang w:bidi="pt-BR"/>
              </w:rPr>
              <w:t xml:space="preserve"> </w:t>
            </w:r>
            <w:proofErr w:type="spellStart"/>
            <w:r w:rsidRPr="00D56674">
              <w:rPr>
                <w:rFonts w:asciiTheme="majorHAnsi" w:hAnsiTheme="majorHAnsi" w:cs="Tahoma"/>
                <w:sz w:val="17"/>
                <w:szCs w:val="17"/>
                <w:lang w:bidi="pt-BR"/>
              </w:rPr>
              <w:t>Público</w:t>
            </w:r>
            <w:proofErr w:type="spellEnd"/>
          </w:p>
        </w:tc>
        <w:tc>
          <w:tcPr>
            <w:tcW w:w="722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snapToGrid w:val="0"/>
              <w:jc w:val="center"/>
              <w:rPr>
                <w:rFonts w:asciiTheme="majorHAnsi" w:hAnsiTheme="majorHAnsi" w:cs="Tahoma"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Tahoma"/>
                <w:sz w:val="17"/>
                <w:szCs w:val="17"/>
                <w:lang w:bidi="pt-BR"/>
              </w:rPr>
              <w:t>30 h</w:t>
            </w:r>
          </w:p>
        </w:tc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b/>
                <w:bCs/>
                <w:sz w:val="17"/>
                <w:szCs w:val="17"/>
                <w:lang w:eastAsia="pt-BR" w:bidi="pt-BR"/>
              </w:rPr>
            </w:pPr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eastAsia="pt-BR" w:bidi="pt-BR"/>
              </w:rPr>
              <w:t>09</w:t>
            </w:r>
          </w:p>
        </w:tc>
        <w:tc>
          <w:tcPr>
            <w:tcW w:w="1342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snapToGrid w:val="0"/>
              <w:jc w:val="center"/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</w:pPr>
            <w:proofErr w:type="spellStart"/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  <w:t>Educador</w:t>
            </w:r>
            <w:proofErr w:type="spellEnd"/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  <w:t xml:space="preserve"> </w:t>
            </w:r>
            <w:proofErr w:type="spellStart"/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  <w:t>Físico</w:t>
            </w:r>
            <w:proofErr w:type="spellEnd"/>
          </w:p>
        </w:tc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snapToGrid w:val="0"/>
              <w:jc w:val="center"/>
              <w:rPr>
                <w:rFonts w:asciiTheme="majorHAnsi" w:hAnsiTheme="majorHAnsi" w:cs="Tahoma"/>
                <w:b/>
                <w:bCs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Tahoma"/>
                <w:b/>
                <w:bCs/>
                <w:sz w:val="17"/>
                <w:szCs w:val="17"/>
                <w:lang w:bidi="pt-BR"/>
              </w:rPr>
              <w:t>05</w:t>
            </w:r>
          </w:p>
        </w:tc>
        <w:tc>
          <w:tcPr>
            <w:tcW w:w="643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snapToGrid w:val="0"/>
              <w:jc w:val="center"/>
              <w:rPr>
                <w:rFonts w:asciiTheme="majorHAnsi" w:hAnsiTheme="majorHAnsi" w:cs="Tahoma"/>
                <w:b/>
                <w:bCs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Tahoma"/>
                <w:b/>
                <w:bCs/>
                <w:sz w:val="17"/>
                <w:szCs w:val="17"/>
                <w:lang w:bidi="pt-BR"/>
              </w:rPr>
              <w:t>Permanente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snapToGrid w:val="0"/>
              <w:jc w:val="center"/>
              <w:rPr>
                <w:rFonts w:asciiTheme="majorHAnsi" w:hAnsiTheme="majorHAnsi" w:cs="Tahoma"/>
                <w:b/>
                <w:bCs/>
                <w:sz w:val="17"/>
                <w:szCs w:val="17"/>
                <w:lang w:bidi="pt-BR"/>
              </w:rPr>
            </w:pPr>
            <w:proofErr w:type="spellStart"/>
            <w:r w:rsidRPr="00D56674">
              <w:rPr>
                <w:rFonts w:asciiTheme="majorHAnsi" w:hAnsiTheme="majorHAnsi" w:cs="Tahoma"/>
                <w:b/>
                <w:bCs/>
                <w:sz w:val="17"/>
                <w:szCs w:val="17"/>
                <w:lang w:bidi="pt-BR"/>
              </w:rPr>
              <w:t>Concurso</w:t>
            </w:r>
            <w:proofErr w:type="spellEnd"/>
            <w:r w:rsidRPr="00D56674">
              <w:rPr>
                <w:rFonts w:asciiTheme="majorHAnsi" w:hAnsiTheme="majorHAnsi" w:cs="Tahoma"/>
                <w:b/>
                <w:bCs/>
                <w:sz w:val="17"/>
                <w:szCs w:val="17"/>
                <w:lang w:bidi="pt-BR"/>
              </w:rPr>
              <w:t xml:space="preserve"> </w:t>
            </w:r>
            <w:proofErr w:type="spellStart"/>
            <w:r w:rsidRPr="00D56674">
              <w:rPr>
                <w:rFonts w:asciiTheme="majorHAnsi" w:hAnsiTheme="majorHAnsi" w:cs="Tahoma"/>
                <w:b/>
                <w:bCs/>
                <w:sz w:val="17"/>
                <w:szCs w:val="17"/>
                <w:lang w:bidi="pt-BR"/>
              </w:rPr>
              <w:t>Público</w:t>
            </w:r>
            <w:proofErr w:type="spellEnd"/>
          </w:p>
        </w:tc>
        <w:tc>
          <w:tcPr>
            <w:tcW w:w="7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5844" w:rsidRPr="00D56674" w:rsidRDefault="00B05844" w:rsidP="006232A3">
            <w:pPr>
              <w:snapToGrid w:val="0"/>
              <w:jc w:val="center"/>
              <w:rPr>
                <w:rFonts w:asciiTheme="majorHAnsi" w:hAnsiTheme="majorHAnsi" w:cs="Tahoma"/>
                <w:b/>
                <w:bCs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Tahoma"/>
                <w:b/>
                <w:bCs/>
                <w:sz w:val="17"/>
                <w:szCs w:val="17"/>
                <w:lang w:bidi="pt-BR"/>
              </w:rPr>
              <w:t>30 h</w:t>
            </w:r>
          </w:p>
        </w:tc>
      </w:tr>
    </w:tbl>
    <w:p w:rsidR="00B05844" w:rsidRPr="00D56674" w:rsidRDefault="00B05844" w:rsidP="00B05844">
      <w:pPr>
        <w:snapToGrid w:val="0"/>
        <w:jc w:val="both"/>
        <w:rPr>
          <w:rFonts w:asciiTheme="majorHAnsi" w:hAnsiTheme="majorHAnsi"/>
          <w:sz w:val="25"/>
          <w:szCs w:val="25"/>
        </w:rPr>
      </w:pPr>
    </w:p>
    <w:p w:rsidR="00B05844" w:rsidRPr="00B05844" w:rsidRDefault="00B05844" w:rsidP="00B05844">
      <w:pPr>
        <w:snapToGrid w:val="0"/>
        <w:jc w:val="both"/>
        <w:rPr>
          <w:rFonts w:asciiTheme="majorHAnsi" w:hAnsiTheme="majorHAnsi" w:cs="Tahoma"/>
          <w:sz w:val="25"/>
          <w:szCs w:val="25"/>
          <w:lang w:val="pt-BR" w:bidi="pt-BR"/>
        </w:rPr>
      </w:pPr>
      <w:r w:rsidRPr="00B05844">
        <w:rPr>
          <w:rFonts w:asciiTheme="majorHAnsi" w:hAnsiTheme="majorHAnsi" w:cs="Tahoma"/>
          <w:b/>
          <w:bCs/>
          <w:sz w:val="25"/>
          <w:szCs w:val="25"/>
          <w:u w:val="single"/>
          <w:lang w:val="pt-BR" w:bidi="pt-BR"/>
        </w:rPr>
        <w:t>Art. 2º</w:t>
      </w:r>
      <w:r w:rsidRPr="00B05844">
        <w:rPr>
          <w:rFonts w:asciiTheme="majorHAnsi" w:hAnsiTheme="majorHAnsi" w:cs="Tahoma"/>
          <w:sz w:val="25"/>
          <w:szCs w:val="25"/>
          <w:lang w:val="pt-BR" w:bidi="pt-BR"/>
        </w:rPr>
        <w:t xml:space="preserve"> – As despesas para execução desta lei complementar estão previstas no orçamento e serão suplementadas, inclusive através de Decreto do Executivo.</w:t>
      </w:r>
    </w:p>
    <w:p w:rsidR="00B05844" w:rsidRPr="00B05844" w:rsidRDefault="00B05844" w:rsidP="00B05844">
      <w:pPr>
        <w:snapToGrid w:val="0"/>
        <w:jc w:val="both"/>
        <w:rPr>
          <w:rFonts w:asciiTheme="majorHAnsi" w:hAnsiTheme="majorHAnsi" w:cs="Tahoma"/>
          <w:sz w:val="25"/>
          <w:szCs w:val="25"/>
          <w:lang w:val="pt-BR" w:bidi="pt-BR"/>
        </w:rPr>
      </w:pPr>
    </w:p>
    <w:p w:rsidR="00B05844" w:rsidRPr="00B05844" w:rsidRDefault="00B05844" w:rsidP="00B05844">
      <w:pPr>
        <w:snapToGrid w:val="0"/>
        <w:jc w:val="both"/>
        <w:rPr>
          <w:rFonts w:asciiTheme="majorHAnsi" w:hAnsiTheme="majorHAnsi" w:cs="Tahoma"/>
          <w:sz w:val="25"/>
          <w:szCs w:val="25"/>
          <w:lang w:val="pt-BR" w:bidi="pt-BR"/>
        </w:rPr>
      </w:pPr>
      <w:r w:rsidRPr="00B05844">
        <w:rPr>
          <w:rFonts w:asciiTheme="majorHAnsi" w:hAnsiTheme="majorHAnsi" w:cs="Tahoma"/>
          <w:b/>
          <w:bCs/>
          <w:sz w:val="25"/>
          <w:szCs w:val="25"/>
          <w:u w:val="single"/>
          <w:lang w:val="pt-BR" w:bidi="pt-BR"/>
        </w:rPr>
        <w:t>Art. 3º</w:t>
      </w:r>
      <w:r w:rsidRPr="00B05844">
        <w:rPr>
          <w:rFonts w:asciiTheme="majorHAnsi" w:hAnsiTheme="majorHAnsi" w:cs="Tahoma"/>
          <w:sz w:val="25"/>
          <w:szCs w:val="25"/>
          <w:lang w:val="pt-BR" w:bidi="pt-BR"/>
        </w:rPr>
        <w:t xml:space="preserve"> – Esta Lei Complementar entra em vigor na data de sua publicação, revogadas as disposições em contrário.</w:t>
      </w:r>
    </w:p>
    <w:p w:rsidR="00B05844" w:rsidRPr="00B05844" w:rsidRDefault="00B05844" w:rsidP="00B05844">
      <w:pPr>
        <w:spacing w:line="360" w:lineRule="auto"/>
        <w:jc w:val="right"/>
        <w:rPr>
          <w:rFonts w:asciiTheme="majorHAnsi" w:hAnsiTheme="majorHAnsi" w:cs="Arial"/>
          <w:sz w:val="25"/>
          <w:szCs w:val="25"/>
          <w:lang w:val="pt-BR" w:bidi="pt-BR"/>
        </w:rPr>
      </w:pPr>
    </w:p>
    <w:p w:rsidR="00B05844" w:rsidRPr="00B05844" w:rsidRDefault="00B05844" w:rsidP="00B05844">
      <w:pPr>
        <w:spacing w:line="100" w:lineRule="atLeast"/>
        <w:jc w:val="both"/>
        <w:rPr>
          <w:rFonts w:asciiTheme="majorHAnsi" w:hAnsiTheme="majorHAnsi" w:cs="Arial"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b/>
          <w:bCs/>
          <w:sz w:val="25"/>
          <w:szCs w:val="25"/>
          <w:lang w:val="pt-BR" w:bidi="pt-BR"/>
        </w:rPr>
        <w:t>Prefeitura Municipal de Cordeirópolis,</w:t>
      </w:r>
      <w:r w:rsidRPr="00B05844">
        <w:rPr>
          <w:rFonts w:asciiTheme="majorHAnsi" w:hAnsiTheme="majorHAnsi" w:cs="Arial"/>
          <w:sz w:val="25"/>
          <w:szCs w:val="25"/>
          <w:lang w:val="pt-BR" w:bidi="pt-BR"/>
        </w:rPr>
        <w:t xml:space="preserve"> aos 11 de outubro de 2013, 115 do Distrito e 66 do Município.</w:t>
      </w:r>
    </w:p>
    <w:p w:rsidR="00B05844" w:rsidRPr="00B05844" w:rsidRDefault="00B05844" w:rsidP="00B05844">
      <w:pPr>
        <w:spacing w:line="100" w:lineRule="atLeast"/>
        <w:jc w:val="both"/>
        <w:rPr>
          <w:rFonts w:asciiTheme="majorHAnsi" w:hAnsiTheme="majorHAnsi" w:cs="Arial"/>
          <w:b/>
          <w:sz w:val="25"/>
          <w:szCs w:val="25"/>
          <w:lang w:val="pt-BR" w:bidi="pt-BR"/>
        </w:rPr>
      </w:pPr>
    </w:p>
    <w:p w:rsidR="00B05844" w:rsidRPr="00B05844" w:rsidRDefault="00B05844" w:rsidP="00B05844">
      <w:pPr>
        <w:jc w:val="center"/>
        <w:rPr>
          <w:rFonts w:asciiTheme="majorHAnsi" w:hAnsiTheme="majorHAnsi" w:cs="Arial"/>
          <w:b/>
          <w:sz w:val="25"/>
          <w:szCs w:val="25"/>
          <w:lang w:val="pt-BR" w:bidi="pt-BR"/>
        </w:rPr>
      </w:pPr>
    </w:p>
    <w:p w:rsidR="00B05844" w:rsidRPr="00B05844" w:rsidRDefault="00B05844" w:rsidP="00B05844">
      <w:pPr>
        <w:jc w:val="center"/>
        <w:rPr>
          <w:rFonts w:asciiTheme="majorHAnsi" w:hAnsiTheme="majorHAnsi" w:cs="Arial"/>
          <w:b/>
          <w:sz w:val="25"/>
          <w:szCs w:val="25"/>
          <w:lang w:val="pt-BR" w:bidi="pt-BR"/>
        </w:rPr>
      </w:pPr>
    </w:p>
    <w:p w:rsidR="00B05844" w:rsidRPr="00B05844" w:rsidRDefault="00B05844" w:rsidP="00B05844">
      <w:pPr>
        <w:jc w:val="center"/>
        <w:rPr>
          <w:rFonts w:asciiTheme="majorHAnsi" w:hAnsiTheme="majorHAnsi" w:cs="Arial"/>
          <w:b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b/>
          <w:sz w:val="25"/>
          <w:szCs w:val="25"/>
          <w:lang w:val="pt-BR" w:bidi="pt-BR"/>
        </w:rPr>
        <w:t xml:space="preserve">Amarildo Antonio </w:t>
      </w:r>
      <w:proofErr w:type="spellStart"/>
      <w:r w:rsidRPr="00B05844">
        <w:rPr>
          <w:rFonts w:asciiTheme="majorHAnsi" w:hAnsiTheme="majorHAnsi" w:cs="Arial"/>
          <w:b/>
          <w:sz w:val="25"/>
          <w:szCs w:val="25"/>
          <w:lang w:val="pt-BR" w:bidi="pt-BR"/>
        </w:rPr>
        <w:t>Zorzo</w:t>
      </w:r>
      <w:proofErr w:type="spellEnd"/>
    </w:p>
    <w:p w:rsidR="00B05844" w:rsidRPr="00B05844" w:rsidRDefault="00B05844" w:rsidP="00B05844">
      <w:pPr>
        <w:jc w:val="center"/>
        <w:rPr>
          <w:rFonts w:asciiTheme="majorHAnsi" w:hAnsiTheme="majorHAnsi" w:cs="Arial"/>
          <w:b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b/>
          <w:sz w:val="25"/>
          <w:szCs w:val="25"/>
          <w:lang w:val="pt-BR" w:bidi="pt-BR"/>
        </w:rPr>
        <w:t>Prefeito Municipal de Cordeirópolis</w:t>
      </w:r>
    </w:p>
    <w:p w:rsidR="00B05844" w:rsidRPr="00B05844" w:rsidRDefault="00B05844" w:rsidP="00B05844">
      <w:pPr>
        <w:spacing w:line="360" w:lineRule="auto"/>
        <w:jc w:val="both"/>
        <w:rPr>
          <w:rFonts w:asciiTheme="majorHAnsi" w:hAnsiTheme="majorHAnsi" w:cs="Arial"/>
          <w:b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b/>
          <w:sz w:val="25"/>
          <w:szCs w:val="25"/>
          <w:lang w:val="pt-BR" w:bidi="pt-BR"/>
        </w:rPr>
        <w:lastRenderedPageBreak/>
        <w:tab/>
        <w:t>Mensagem nº 047/2013</w:t>
      </w:r>
    </w:p>
    <w:p w:rsidR="00B05844" w:rsidRPr="00B05844" w:rsidRDefault="00B05844" w:rsidP="00B05844">
      <w:pPr>
        <w:spacing w:line="360" w:lineRule="auto"/>
        <w:jc w:val="both"/>
        <w:rPr>
          <w:rFonts w:asciiTheme="majorHAnsi" w:hAnsiTheme="majorHAnsi" w:cs="Arial"/>
          <w:b/>
          <w:sz w:val="25"/>
          <w:szCs w:val="25"/>
          <w:lang w:val="pt-BR" w:bidi="pt-BR"/>
        </w:rPr>
      </w:pPr>
    </w:p>
    <w:p w:rsidR="00B05844" w:rsidRPr="00B05844" w:rsidRDefault="00B05844" w:rsidP="00B05844">
      <w:pPr>
        <w:spacing w:line="360" w:lineRule="auto"/>
        <w:jc w:val="right"/>
        <w:rPr>
          <w:rFonts w:asciiTheme="majorHAnsi" w:hAnsiTheme="majorHAnsi" w:cs="Arial"/>
          <w:b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b/>
          <w:sz w:val="25"/>
          <w:szCs w:val="25"/>
          <w:lang w:val="pt-BR" w:bidi="pt-BR"/>
        </w:rPr>
        <w:t>Cordeirópolis, 09 de outubro de 2013</w:t>
      </w:r>
    </w:p>
    <w:p w:rsidR="00B05844" w:rsidRPr="00B05844" w:rsidRDefault="00B05844" w:rsidP="00B05844">
      <w:pPr>
        <w:spacing w:before="280" w:after="280" w:line="100" w:lineRule="atLeast"/>
        <w:jc w:val="both"/>
        <w:rPr>
          <w:rFonts w:asciiTheme="majorHAnsi" w:hAnsiTheme="majorHAnsi" w:cs="Arial"/>
          <w:b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b/>
          <w:sz w:val="25"/>
          <w:szCs w:val="25"/>
          <w:lang w:val="pt-BR" w:bidi="pt-BR"/>
        </w:rPr>
        <w:tab/>
        <w:t>Excelentíssimo Senhor Presidente:</w:t>
      </w:r>
    </w:p>
    <w:p w:rsidR="00B05844" w:rsidRPr="00D56674" w:rsidRDefault="00B05844" w:rsidP="00B05844">
      <w:pPr>
        <w:pStyle w:val="Corpodetexto"/>
        <w:jc w:val="both"/>
        <w:rPr>
          <w:rFonts w:asciiTheme="majorHAnsi" w:hAnsiTheme="majorHAnsi"/>
          <w:sz w:val="25"/>
          <w:szCs w:val="25"/>
        </w:rPr>
      </w:pPr>
    </w:p>
    <w:p w:rsidR="00B05844" w:rsidRPr="00D56674" w:rsidRDefault="00B05844" w:rsidP="00B05844">
      <w:pPr>
        <w:pStyle w:val="Corpodetexto"/>
        <w:jc w:val="both"/>
        <w:rPr>
          <w:rFonts w:asciiTheme="majorHAnsi" w:hAnsiTheme="majorHAnsi" w:cs="Arial"/>
          <w:sz w:val="25"/>
          <w:szCs w:val="25"/>
          <w:lang w:eastAsia="pt-BR" w:bidi="pt-BR"/>
        </w:rPr>
      </w:pPr>
      <w:r w:rsidRPr="00D56674">
        <w:rPr>
          <w:rFonts w:asciiTheme="majorHAnsi" w:hAnsiTheme="majorHAnsi" w:cs="Arial"/>
          <w:b/>
          <w:sz w:val="25"/>
          <w:szCs w:val="25"/>
          <w:lang w:eastAsia="pt-BR" w:bidi="pt-BR"/>
        </w:rPr>
        <w:tab/>
      </w:r>
      <w:r w:rsidRPr="00D56674">
        <w:rPr>
          <w:rFonts w:asciiTheme="majorHAnsi" w:hAnsiTheme="majorHAnsi" w:cs="Arial"/>
          <w:sz w:val="25"/>
          <w:szCs w:val="25"/>
          <w:lang w:eastAsia="pt-BR" w:bidi="pt-BR"/>
        </w:rPr>
        <w:t xml:space="preserve">Fazemo-nos presente, desta feita, junto a </w:t>
      </w:r>
      <w:r w:rsidRPr="00D56674">
        <w:rPr>
          <w:rFonts w:asciiTheme="majorHAnsi" w:hAnsiTheme="majorHAnsi" w:cs="Arial"/>
          <w:b/>
          <w:sz w:val="25"/>
          <w:szCs w:val="25"/>
          <w:lang w:eastAsia="pt-BR" w:bidi="pt-BR"/>
        </w:rPr>
        <w:t xml:space="preserve">Vossa Excelência, </w:t>
      </w:r>
      <w:r w:rsidRPr="00D56674">
        <w:rPr>
          <w:rFonts w:asciiTheme="majorHAnsi" w:hAnsiTheme="majorHAnsi" w:cs="Arial"/>
          <w:sz w:val="25"/>
          <w:szCs w:val="25"/>
          <w:lang w:eastAsia="pt-BR" w:bidi="pt-BR"/>
        </w:rPr>
        <w:t xml:space="preserve">e demais pares desta </w:t>
      </w:r>
      <w:r w:rsidRPr="00D56674">
        <w:rPr>
          <w:rFonts w:asciiTheme="majorHAnsi" w:hAnsiTheme="majorHAnsi" w:cs="Arial"/>
          <w:b/>
          <w:sz w:val="25"/>
          <w:szCs w:val="25"/>
          <w:lang w:eastAsia="pt-BR" w:bidi="pt-BR"/>
        </w:rPr>
        <w:t xml:space="preserve">Egrégia Edilidade, </w:t>
      </w:r>
      <w:r w:rsidRPr="00D56674">
        <w:rPr>
          <w:rFonts w:asciiTheme="majorHAnsi" w:hAnsiTheme="majorHAnsi" w:cs="Arial"/>
          <w:sz w:val="25"/>
          <w:szCs w:val="25"/>
          <w:lang w:eastAsia="pt-BR" w:bidi="pt-BR"/>
        </w:rPr>
        <w:t xml:space="preserve">a fim de encaminhar-lhe o incluso Projeto de Lei Complementar, cujo objetivo é submetê-lo à apreciação dessa singular </w:t>
      </w:r>
      <w:r w:rsidRPr="00D56674">
        <w:rPr>
          <w:rFonts w:asciiTheme="majorHAnsi" w:hAnsiTheme="majorHAnsi" w:cs="Arial"/>
          <w:b/>
          <w:sz w:val="25"/>
          <w:szCs w:val="25"/>
          <w:lang w:eastAsia="pt-BR" w:bidi="pt-BR"/>
        </w:rPr>
        <w:t xml:space="preserve">Casa Legislativa, </w:t>
      </w:r>
      <w:r w:rsidRPr="00D56674">
        <w:rPr>
          <w:rFonts w:asciiTheme="majorHAnsi" w:hAnsiTheme="majorHAnsi" w:cs="Arial"/>
          <w:sz w:val="25"/>
          <w:szCs w:val="25"/>
          <w:lang w:eastAsia="pt-BR" w:bidi="pt-BR"/>
        </w:rPr>
        <w:t>através de seus exponenciais Legisladores, o qual dispõe sobre alteração do Anexo I, Quadro Geral de Cargos e empregos públicos permanentes da Prefeitura Municipal de Cordeirópolis, Lei Complementar nº 141, de 30.04.2009, com posteriores alterações, conforme especifica e dá providencias correlatas.</w:t>
      </w:r>
    </w:p>
    <w:p w:rsidR="00B05844" w:rsidRPr="00D56674" w:rsidRDefault="00B05844" w:rsidP="00B05844">
      <w:pPr>
        <w:pStyle w:val="Corpodetexto"/>
        <w:jc w:val="both"/>
        <w:rPr>
          <w:rFonts w:asciiTheme="majorHAnsi" w:hAnsiTheme="majorHAnsi" w:cs="Arial"/>
          <w:sz w:val="25"/>
          <w:szCs w:val="25"/>
          <w:lang w:eastAsia="pt-BR" w:bidi="pt-BR"/>
        </w:rPr>
      </w:pPr>
    </w:p>
    <w:p w:rsidR="00B05844" w:rsidRPr="00D56674" w:rsidRDefault="00B05844" w:rsidP="00B05844">
      <w:pPr>
        <w:pStyle w:val="Corpodetexto"/>
        <w:jc w:val="both"/>
        <w:rPr>
          <w:rFonts w:asciiTheme="majorHAnsi" w:hAnsiTheme="majorHAnsi"/>
          <w:sz w:val="25"/>
          <w:szCs w:val="25"/>
        </w:rPr>
      </w:pPr>
      <w:r w:rsidRPr="00D56674">
        <w:rPr>
          <w:rFonts w:asciiTheme="majorHAnsi" w:hAnsiTheme="majorHAnsi" w:cs="Arial"/>
          <w:sz w:val="25"/>
          <w:szCs w:val="25"/>
          <w:lang w:eastAsia="pt-BR" w:bidi="pt-BR"/>
        </w:rPr>
        <w:tab/>
      </w:r>
      <w:r w:rsidRPr="00D56674">
        <w:rPr>
          <w:rFonts w:asciiTheme="majorHAnsi" w:hAnsiTheme="majorHAnsi"/>
          <w:sz w:val="25"/>
          <w:szCs w:val="25"/>
        </w:rPr>
        <w:t>A prática de esporte é essencial para uma melhor qualidade de vida. Assim como o conhecimento faz diferença no mundo em que vivemos, o movimento está em nossas vidas como uma necessidade vital do ser humano. Para as crianças e adolescentes o esporte proporciona momentos de aprendizagem. Ao praticar um esporte expressamos sentimentos, crenças, valores, enfim, nosso modo de sentir e perceber o mundo, proporcionado assim um impacto positivo sobre a educação.</w:t>
      </w:r>
    </w:p>
    <w:p w:rsidR="00B05844" w:rsidRPr="00D56674" w:rsidRDefault="00B05844" w:rsidP="00B05844">
      <w:pPr>
        <w:pStyle w:val="Corpodetexto"/>
        <w:jc w:val="both"/>
        <w:rPr>
          <w:rFonts w:asciiTheme="majorHAnsi" w:hAnsiTheme="majorHAnsi"/>
          <w:sz w:val="25"/>
          <w:szCs w:val="25"/>
        </w:rPr>
      </w:pPr>
    </w:p>
    <w:p w:rsidR="00B05844" w:rsidRPr="00D56674" w:rsidRDefault="00B05844" w:rsidP="00B05844">
      <w:pPr>
        <w:pStyle w:val="Corpodetexto"/>
        <w:jc w:val="both"/>
        <w:rPr>
          <w:rFonts w:asciiTheme="majorHAnsi" w:hAnsiTheme="majorHAnsi"/>
          <w:sz w:val="25"/>
          <w:szCs w:val="25"/>
        </w:rPr>
      </w:pPr>
      <w:r w:rsidRPr="00D56674">
        <w:rPr>
          <w:rFonts w:asciiTheme="majorHAnsi" w:hAnsiTheme="majorHAnsi"/>
          <w:sz w:val="25"/>
          <w:szCs w:val="25"/>
        </w:rPr>
        <w:tab/>
        <w:t>Os esportes coletivos e individuais auxiliam a formação de conceitos básicos de cidadania, ou seja, os aspectos afetivos, sociais, cognitivos, culturais e biológicos do esporte muito contribuem para questionamento de situações e problemas.</w:t>
      </w:r>
    </w:p>
    <w:p w:rsidR="00B05844" w:rsidRPr="00D56674" w:rsidRDefault="00B05844" w:rsidP="00B05844">
      <w:pPr>
        <w:pStyle w:val="Corpodetexto"/>
        <w:jc w:val="right"/>
        <w:rPr>
          <w:rFonts w:asciiTheme="majorHAnsi" w:hAnsiTheme="majorHAnsi"/>
          <w:sz w:val="25"/>
          <w:szCs w:val="25"/>
        </w:rPr>
      </w:pPr>
    </w:p>
    <w:p w:rsidR="00B05844" w:rsidRPr="00D56674" w:rsidRDefault="00B05844" w:rsidP="00B05844">
      <w:pPr>
        <w:pStyle w:val="Corpodetexto"/>
        <w:jc w:val="both"/>
        <w:rPr>
          <w:rFonts w:asciiTheme="majorHAnsi" w:hAnsiTheme="majorHAnsi"/>
          <w:sz w:val="25"/>
          <w:szCs w:val="25"/>
        </w:rPr>
      </w:pPr>
      <w:r w:rsidRPr="00D56674">
        <w:rPr>
          <w:rFonts w:asciiTheme="majorHAnsi" w:hAnsiTheme="majorHAnsi"/>
          <w:sz w:val="25"/>
          <w:szCs w:val="25"/>
        </w:rPr>
        <w:tab/>
        <w:t>A prática de esportes auxilia na construção da convivência do indivíduo com a sociedade e também na aprendizagem da técnica esportiva. Na infância e adolescência poderá gerar os conflitos no grupo, e os mesmos estarão sendo expressos em forma de desabafos, brigas, choros etc. Por isso é importante a prática de algum esporte para ajudar na formação e convivência deste jovem em uma sociedade.</w:t>
      </w:r>
    </w:p>
    <w:p w:rsidR="00B05844" w:rsidRDefault="00B05844" w:rsidP="00B05844">
      <w:pPr>
        <w:pStyle w:val="Corpodetexto"/>
        <w:jc w:val="right"/>
        <w:rPr>
          <w:rFonts w:asciiTheme="majorHAnsi" w:hAnsiTheme="majorHAnsi"/>
          <w:sz w:val="25"/>
          <w:szCs w:val="25"/>
        </w:rPr>
      </w:pPr>
    </w:p>
    <w:p w:rsidR="00B05844" w:rsidRDefault="00B05844" w:rsidP="00B05844">
      <w:pPr>
        <w:pStyle w:val="Corpodetexto"/>
        <w:jc w:val="right"/>
        <w:rPr>
          <w:rFonts w:asciiTheme="majorHAnsi" w:hAnsiTheme="majorHAnsi"/>
          <w:sz w:val="25"/>
          <w:szCs w:val="25"/>
        </w:rPr>
      </w:pPr>
    </w:p>
    <w:p w:rsidR="00B05844" w:rsidRDefault="00B05844" w:rsidP="00B05844">
      <w:pPr>
        <w:pStyle w:val="Corpodetexto"/>
        <w:jc w:val="right"/>
        <w:rPr>
          <w:rFonts w:asciiTheme="majorHAnsi" w:hAnsiTheme="majorHAnsi"/>
          <w:sz w:val="25"/>
          <w:szCs w:val="25"/>
        </w:rPr>
      </w:pPr>
    </w:p>
    <w:p w:rsidR="00B05844" w:rsidRPr="00D56674" w:rsidRDefault="00B05844" w:rsidP="00B05844">
      <w:pPr>
        <w:pStyle w:val="Corpodetexto"/>
        <w:jc w:val="right"/>
        <w:rPr>
          <w:rFonts w:asciiTheme="majorHAnsi" w:hAnsiTheme="majorHAnsi"/>
          <w:sz w:val="25"/>
          <w:szCs w:val="25"/>
        </w:rPr>
      </w:pPr>
      <w:r w:rsidRPr="00D56674">
        <w:rPr>
          <w:rFonts w:asciiTheme="majorHAnsi" w:hAnsiTheme="majorHAnsi"/>
          <w:sz w:val="25"/>
          <w:szCs w:val="25"/>
        </w:rPr>
        <w:t>continua</w:t>
      </w:r>
    </w:p>
    <w:p w:rsidR="00B05844" w:rsidRDefault="00B05844" w:rsidP="00B05844">
      <w:pPr>
        <w:pStyle w:val="Corpodetexto"/>
        <w:rPr>
          <w:rFonts w:asciiTheme="majorHAnsi" w:hAnsiTheme="majorHAnsi" w:cs="Arial"/>
          <w:sz w:val="25"/>
          <w:szCs w:val="25"/>
          <w:lang w:eastAsia="pt-BR" w:bidi="pt-BR"/>
        </w:rPr>
      </w:pPr>
      <w:r w:rsidRPr="00D56674">
        <w:rPr>
          <w:rFonts w:asciiTheme="majorHAnsi" w:hAnsiTheme="majorHAnsi" w:cs="Arial"/>
          <w:sz w:val="25"/>
          <w:szCs w:val="25"/>
          <w:lang w:eastAsia="pt-BR" w:bidi="pt-BR"/>
        </w:rPr>
        <w:lastRenderedPageBreak/>
        <w:t>Mensagem nº 047/2013</w:t>
      </w:r>
      <w:r w:rsidRPr="00D56674">
        <w:rPr>
          <w:rFonts w:asciiTheme="majorHAnsi" w:hAnsiTheme="majorHAnsi" w:cs="Arial"/>
          <w:sz w:val="25"/>
          <w:szCs w:val="25"/>
          <w:lang w:eastAsia="pt-BR" w:bidi="pt-BR"/>
        </w:rPr>
        <w:tab/>
      </w:r>
      <w:r w:rsidRPr="00D56674">
        <w:rPr>
          <w:rFonts w:asciiTheme="majorHAnsi" w:hAnsiTheme="majorHAnsi" w:cs="Arial"/>
          <w:sz w:val="25"/>
          <w:szCs w:val="25"/>
          <w:lang w:eastAsia="pt-BR" w:bidi="pt-BR"/>
        </w:rPr>
        <w:tab/>
      </w:r>
      <w:r w:rsidRPr="00D56674">
        <w:rPr>
          <w:rFonts w:asciiTheme="majorHAnsi" w:hAnsiTheme="majorHAnsi" w:cs="Arial"/>
          <w:sz w:val="25"/>
          <w:szCs w:val="25"/>
          <w:lang w:eastAsia="pt-BR" w:bidi="pt-BR"/>
        </w:rPr>
        <w:tab/>
      </w:r>
      <w:r w:rsidRPr="00D56674">
        <w:rPr>
          <w:rFonts w:asciiTheme="majorHAnsi" w:hAnsiTheme="majorHAnsi" w:cs="Arial"/>
          <w:sz w:val="25"/>
          <w:szCs w:val="25"/>
          <w:lang w:eastAsia="pt-BR" w:bidi="pt-BR"/>
        </w:rPr>
        <w:tab/>
        <w:t xml:space="preserve">continuação </w:t>
      </w:r>
      <w:r w:rsidRPr="00D56674">
        <w:rPr>
          <w:rFonts w:asciiTheme="majorHAnsi" w:hAnsiTheme="majorHAnsi" w:cs="Arial"/>
          <w:sz w:val="25"/>
          <w:szCs w:val="25"/>
          <w:lang w:eastAsia="pt-BR" w:bidi="pt-BR"/>
        </w:rPr>
        <w:tab/>
      </w:r>
      <w:r w:rsidRPr="00D56674">
        <w:rPr>
          <w:rFonts w:asciiTheme="majorHAnsi" w:hAnsiTheme="majorHAnsi" w:cs="Arial"/>
          <w:sz w:val="25"/>
          <w:szCs w:val="25"/>
          <w:lang w:eastAsia="pt-BR" w:bidi="pt-BR"/>
        </w:rPr>
        <w:tab/>
      </w:r>
      <w:r w:rsidRPr="00D56674">
        <w:rPr>
          <w:rFonts w:asciiTheme="majorHAnsi" w:hAnsiTheme="majorHAnsi" w:cs="Arial"/>
          <w:sz w:val="25"/>
          <w:szCs w:val="25"/>
          <w:lang w:eastAsia="pt-BR" w:bidi="pt-BR"/>
        </w:rPr>
        <w:tab/>
        <w:t xml:space="preserve">      fls. 02</w:t>
      </w:r>
    </w:p>
    <w:p w:rsidR="00B05844" w:rsidRPr="00D56674" w:rsidRDefault="00B05844" w:rsidP="00B05844">
      <w:pPr>
        <w:pStyle w:val="Corpodetexto"/>
        <w:rPr>
          <w:rFonts w:asciiTheme="majorHAnsi" w:hAnsiTheme="majorHAnsi" w:cs="Arial"/>
          <w:sz w:val="25"/>
          <w:szCs w:val="25"/>
          <w:lang w:eastAsia="pt-BR" w:bidi="pt-BR"/>
        </w:rPr>
      </w:pPr>
    </w:p>
    <w:p w:rsidR="00B05844" w:rsidRPr="00D56674" w:rsidRDefault="00B05844" w:rsidP="00B05844">
      <w:pPr>
        <w:pStyle w:val="Corpodetexto"/>
        <w:jc w:val="both"/>
        <w:rPr>
          <w:rFonts w:asciiTheme="majorHAnsi" w:hAnsiTheme="majorHAnsi"/>
          <w:sz w:val="25"/>
          <w:szCs w:val="25"/>
        </w:rPr>
      </w:pPr>
      <w:r w:rsidRPr="00D56674">
        <w:rPr>
          <w:rFonts w:asciiTheme="majorHAnsi" w:hAnsiTheme="majorHAnsi" w:cs="Arial"/>
          <w:sz w:val="25"/>
          <w:szCs w:val="25"/>
          <w:lang w:eastAsia="pt-BR" w:bidi="pt-BR"/>
        </w:rPr>
        <w:tab/>
      </w:r>
      <w:r w:rsidRPr="00D56674">
        <w:rPr>
          <w:rFonts w:asciiTheme="majorHAnsi" w:hAnsiTheme="majorHAnsi"/>
          <w:sz w:val="25"/>
          <w:szCs w:val="25"/>
        </w:rPr>
        <w:t>No entanto, sabemos que na adolescência os benefícios da prática de atividades físicas, muitas vezes, são substituídos por lesões, problemas nos ossos e nos músculos devido à forma muito intensa com que muitos jovens passam a se exercitar. Nessa fase, os adolescentes praticam esportes populares de alto impacto, como futebol, voleibol, basquete e musculação de forma exagerada e inadequada em muitos casos, e por isso precisam ter precaução.</w:t>
      </w:r>
    </w:p>
    <w:p w:rsidR="00B05844" w:rsidRPr="00B05844" w:rsidRDefault="00B05844" w:rsidP="00B05844">
      <w:pPr>
        <w:spacing w:before="280" w:after="280" w:line="100" w:lineRule="atLeast"/>
        <w:jc w:val="both"/>
        <w:rPr>
          <w:rFonts w:asciiTheme="majorHAnsi" w:hAnsiTheme="majorHAnsi"/>
          <w:sz w:val="25"/>
          <w:szCs w:val="25"/>
          <w:lang w:val="pt-BR"/>
        </w:rPr>
      </w:pPr>
      <w:r w:rsidRPr="00B05844">
        <w:rPr>
          <w:rFonts w:asciiTheme="majorHAnsi" w:hAnsiTheme="majorHAnsi"/>
          <w:sz w:val="25"/>
          <w:szCs w:val="25"/>
          <w:lang w:val="pt-BR"/>
        </w:rPr>
        <w:tab/>
        <w:t>No entanto, muitos desejam ter resultados rápidos e por isso fazem os exercícios de forma agressiva. Especialistas da área afirmam que a melhor forma de se obter bons resultados através de atividades físicas e no esporte é praticar com o máximo de moderação. Os melhores resultados vêm através de uma atividade regular e, principalmente, moderada.</w:t>
      </w:r>
      <w:r w:rsidRPr="00B05844">
        <w:rPr>
          <w:rFonts w:asciiTheme="majorHAnsi" w:hAnsiTheme="majorHAnsi"/>
          <w:sz w:val="25"/>
          <w:szCs w:val="25"/>
          <w:lang w:val="pt-BR"/>
        </w:rPr>
        <w:tab/>
      </w:r>
    </w:p>
    <w:p w:rsidR="00B05844" w:rsidRPr="00B05844" w:rsidRDefault="00B05844" w:rsidP="00B05844">
      <w:pPr>
        <w:spacing w:before="280" w:after="280" w:line="100" w:lineRule="atLeast"/>
        <w:jc w:val="both"/>
        <w:rPr>
          <w:rFonts w:asciiTheme="majorHAnsi" w:hAnsiTheme="majorHAnsi" w:cs="Arial"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sz w:val="25"/>
          <w:szCs w:val="25"/>
          <w:lang w:val="pt-BR" w:bidi="pt-BR"/>
        </w:rPr>
        <w:tab/>
        <w:t>Portanto, o esporte e a atividade física são atividades fundamentais para uma vida longa e saudável. O esporte promove a saúde e o bem estar, estendendo a expectativa de vida e reduzindo a probabilidade de acometimento de diversas doenças, principalmente aquelas relacionadas ao sedentarismo. Enfim, a prática esportiva ajuda a formar um mundo melhor, com tudo de bom que ele nos traz, como saúde, auto-estima, espírito de equipe, objetivos, entre outros atributos que são desenvolvidos durante ao longo da vida.</w:t>
      </w:r>
    </w:p>
    <w:p w:rsidR="00B05844" w:rsidRPr="00B05844" w:rsidRDefault="00B05844" w:rsidP="00B05844">
      <w:pPr>
        <w:spacing w:before="280" w:after="280" w:line="100" w:lineRule="atLeast"/>
        <w:jc w:val="both"/>
        <w:rPr>
          <w:rFonts w:asciiTheme="majorHAnsi" w:hAnsiTheme="majorHAnsi" w:cs="Arial"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sz w:val="25"/>
          <w:szCs w:val="25"/>
          <w:lang w:val="pt-BR" w:bidi="pt-BR"/>
        </w:rPr>
        <w:tab/>
        <w:t xml:space="preserve">O assunto tratado pela </w:t>
      </w:r>
      <w:proofErr w:type="spellStart"/>
      <w:r w:rsidRPr="00B05844">
        <w:rPr>
          <w:rFonts w:asciiTheme="majorHAnsi" w:hAnsiTheme="majorHAnsi" w:cs="Arial"/>
          <w:sz w:val="25"/>
          <w:szCs w:val="25"/>
          <w:lang w:val="pt-BR" w:bidi="pt-BR"/>
        </w:rPr>
        <w:t>referendadada</w:t>
      </w:r>
      <w:proofErr w:type="spellEnd"/>
      <w:r w:rsidRPr="00B05844">
        <w:rPr>
          <w:rFonts w:asciiTheme="majorHAnsi" w:hAnsiTheme="majorHAnsi" w:cs="Arial"/>
          <w:sz w:val="25"/>
          <w:szCs w:val="25"/>
          <w:lang w:val="pt-BR" w:bidi="pt-BR"/>
        </w:rPr>
        <w:t xml:space="preserve"> propositura de Lei, atende pedido do Secretário de Esportes e Lazer, em virtude da real necessidade de aumento do número deste profissional, pois como se vê, anualmente o numero de alunos das Escolas Municipais e Centro de Educação Infantil vem crescendo, bem como o numero de atletas que procuram os Ginásios de Esportes de nossa cidade.</w:t>
      </w:r>
    </w:p>
    <w:p w:rsidR="00B05844" w:rsidRPr="00B05844" w:rsidRDefault="00B05844" w:rsidP="00B05844">
      <w:pPr>
        <w:spacing w:before="280" w:after="280" w:line="100" w:lineRule="atLeast"/>
        <w:jc w:val="both"/>
        <w:rPr>
          <w:rFonts w:asciiTheme="majorHAnsi" w:hAnsiTheme="majorHAnsi" w:cs="Arial"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sz w:val="25"/>
          <w:szCs w:val="25"/>
          <w:lang w:val="pt-BR" w:bidi="pt-BR"/>
        </w:rPr>
        <w:tab/>
        <w:t xml:space="preserve">A </w:t>
      </w:r>
      <w:r w:rsidRPr="00B05844">
        <w:rPr>
          <w:rFonts w:asciiTheme="majorHAnsi" w:hAnsiTheme="majorHAnsi" w:cs="Arial"/>
          <w:b/>
          <w:bCs/>
          <w:sz w:val="25"/>
          <w:szCs w:val="25"/>
          <w:lang w:val="pt-BR" w:bidi="pt-BR"/>
        </w:rPr>
        <w:t>Administração Municipal</w:t>
      </w:r>
      <w:r w:rsidRPr="00B05844">
        <w:rPr>
          <w:rFonts w:asciiTheme="majorHAnsi" w:hAnsiTheme="majorHAnsi" w:cs="Arial"/>
          <w:sz w:val="25"/>
          <w:szCs w:val="25"/>
          <w:lang w:val="pt-BR" w:bidi="pt-BR"/>
        </w:rPr>
        <w:t xml:space="preserve"> com o envio desta propositura de Lei, pretende com o aumento do número de tal servidor na Secretaria acima referendada, oferecer eficaz e satisfatória pratica de esportes aos alunos das escolas e aos atletas do município, com a supervisão de profissionais habilitados nesta área.</w:t>
      </w:r>
    </w:p>
    <w:p w:rsidR="00B05844" w:rsidRPr="00B05844" w:rsidRDefault="00B05844" w:rsidP="00B05844">
      <w:pPr>
        <w:spacing w:before="280" w:after="280" w:line="100" w:lineRule="atLeast"/>
        <w:jc w:val="right"/>
        <w:rPr>
          <w:rFonts w:asciiTheme="majorHAnsi" w:hAnsiTheme="majorHAnsi" w:cs="Arial"/>
          <w:sz w:val="25"/>
          <w:szCs w:val="25"/>
          <w:lang w:val="pt-BR" w:bidi="pt-BR"/>
        </w:rPr>
      </w:pPr>
    </w:p>
    <w:p w:rsidR="00B05844" w:rsidRPr="00B05844" w:rsidRDefault="00B05844" w:rsidP="00B05844">
      <w:pPr>
        <w:spacing w:before="280" w:after="280" w:line="100" w:lineRule="atLeast"/>
        <w:jc w:val="right"/>
        <w:rPr>
          <w:rFonts w:asciiTheme="majorHAnsi" w:hAnsiTheme="majorHAnsi" w:cs="Arial"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sz w:val="25"/>
          <w:szCs w:val="25"/>
          <w:lang w:val="pt-BR" w:bidi="pt-BR"/>
        </w:rPr>
        <w:t xml:space="preserve"> continua</w:t>
      </w:r>
    </w:p>
    <w:p w:rsidR="00B05844" w:rsidRPr="00B05844" w:rsidRDefault="00B05844" w:rsidP="00B05844">
      <w:pPr>
        <w:spacing w:before="280" w:after="280" w:line="100" w:lineRule="atLeast"/>
        <w:jc w:val="both"/>
        <w:rPr>
          <w:rFonts w:asciiTheme="majorHAnsi" w:hAnsiTheme="majorHAnsi" w:cs="Arial"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sz w:val="25"/>
          <w:szCs w:val="25"/>
          <w:lang w:val="pt-BR" w:bidi="pt-BR"/>
        </w:rPr>
        <w:lastRenderedPageBreak/>
        <w:t>Mensagem nº 047/2013</w:t>
      </w:r>
      <w:r w:rsidRPr="00B05844">
        <w:rPr>
          <w:rFonts w:asciiTheme="majorHAnsi" w:hAnsiTheme="majorHAnsi" w:cs="Arial"/>
          <w:sz w:val="25"/>
          <w:szCs w:val="25"/>
          <w:lang w:val="pt-BR" w:bidi="pt-BR"/>
        </w:rPr>
        <w:tab/>
      </w:r>
      <w:r w:rsidRPr="00B05844">
        <w:rPr>
          <w:rFonts w:asciiTheme="majorHAnsi" w:hAnsiTheme="majorHAnsi" w:cs="Arial"/>
          <w:sz w:val="25"/>
          <w:szCs w:val="25"/>
          <w:lang w:val="pt-BR" w:bidi="pt-BR"/>
        </w:rPr>
        <w:tab/>
      </w:r>
      <w:r w:rsidRPr="00B05844">
        <w:rPr>
          <w:rFonts w:asciiTheme="majorHAnsi" w:hAnsiTheme="majorHAnsi" w:cs="Arial"/>
          <w:sz w:val="25"/>
          <w:szCs w:val="25"/>
          <w:lang w:val="pt-BR" w:bidi="pt-BR"/>
        </w:rPr>
        <w:tab/>
      </w:r>
      <w:r w:rsidRPr="00B05844">
        <w:rPr>
          <w:rFonts w:asciiTheme="majorHAnsi" w:hAnsiTheme="majorHAnsi" w:cs="Arial"/>
          <w:sz w:val="25"/>
          <w:szCs w:val="25"/>
          <w:lang w:val="pt-BR" w:bidi="pt-BR"/>
        </w:rPr>
        <w:tab/>
        <w:t xml:space="preserve">continuação </w:t>
      </w:r>
      <w:r w:rsidRPr="00B05844">
        <w:rPr>
          <w:rFonts w:asciiTheme="majorHAnsi" w:hAnsiTheme="majorHAnsi" w:cs="Arial"/>
          <w:sz w:val="25"/>
          <w:szCs w:val="25"/>
          <w:lang w:val="pt-BR" w:bidi="pt-BR"/>
        </w:rPr>
        <w:tab/>
      </w:r>
      <w:r w:rsidRPr="00B05844">
        <w:rPr>
          <w:rFonts w:asciiTheme="majorHAnsi" w:hAnsiTheme="majorHAnsi" w:cs="Arial"/>
          <w:sz w:val="25"/>
          <w:szCs w:val="25"/>
          <w:lang w:val="pt-BR" w:bidi="pt-BR"/>
        </w:rPr>
        <w:tab/>
      </w:r>
      <w:r w:rsidRPr="00B05844">
        <w:rPr>
          <w:rFonts w:asciiTheme="majorHAnsi" w:hAnsiTheme="majorHAnsi" w:cs="Arial"/>
          <w:sz w:val="25"/>
          <w:szCs w:val="25"/>
          <w:lang w:val="pt-BR" w:bidi="pt-BR"/>
        </w:rPr>
        <w:tab/>
        <w:t xml:space="preserve">   fls. 03</w:t>
      </w:r>
    </w:p>
    <w:p w:rsidR="00B05844" w:rsidRPr="00B05844" w:rsidRDefault="00B05844" w:rsidP="00B05844">
      <w:pPr>
        <w:spacing w:before="280" w:after="280" w:line="100" w:lineRule="atLeast"/>
        <w:jc w:val="both"/>
        <w:rPr>
          <w:rFonts w:asciiTheme="majorHAnsi" w:hAnsiTheme="majorHAnsi" w:cs="Arial"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sz w:val="25"/>
          <w:szCs w:val="25"/>
          <w:lang w:val="pt-BR" w:bidi="pt-BR"/>
        </w:rPr>
        <w:tab/>
        <w:t xml:space="preserve">Como é publico e notório, nossa cidade passa por grande crescimento e desenvolvimento, e o setor de esportes vivencia diariamente crescimento dos serviços afetos a essa importante Secretaria, portanto, </w:t>
      </w:r>
      <w:r w:rsidRPr="00B05844">
        <w:rPr>
          <w:rFonts w:asciiTheme="majorHAnsi" w:hAnsiTheme="majorHAnsi" w:cs="Arial"/>
          <w:b/>
          <w:bCs/>
          <w:sz w:val="25"/>
          <w:szCs w:val="25"/>
          <w:lang w:val="pt-BR" w:bidi="pt-BR"/>
        </w:rPr>
        <w:t>Nobres Edis</w:t>
      </w:r>
      <w:r w:rsidRPr="00B05844">
        <w:rPr>
          <w:rFonts w:asciiTheme="majorHAnsi" w:hAnsiTheme="majorHAnsi" w:cs="Arial"/>
          <w:sz w:val="25"/>
          <w:szCs w:val="25"/>
          <w:lang w:val="pt-BR" w:bidi="pt-BR"/>
        </w:rPr>
        <w:t>, essa realidade também é do conhecimento dos Senhores, por isso solicitamos o total apoio na aprovação do projeto em epígrafe.</w:t>
      </w:r>
    </w:p>
    <w:p w:rsidR="00B05844" w:rsidRPr="00B05844" w:rsidRDefault="00B05844" w:rsidP="00B05844">
      <w:pPr>
        <w:jc w:val="both"/>
        <w:rPr>
          <w:rFonts w:asciiTheme="majorHAnsi" w:hAnsiTheme="majorHAnsi"/>
          <w:sz w:val="25"/>
          <w:szCs w:val="25"/>
          <w:lang w:val="pt-BR"/>
        </w:rPr>
      </w:pPr>
    </w:p>
    <w:p w:rsidR="00B05844" w:rsidRPr="00B05844" w:rsidRDefault="00B05844" w:rsidP="00B05844">
      <w:pPr>
        <w:jc w:val="both"/>
        <w:rPr>
          <w:rFonts w:asciiTheme="majorHAnsi" w:hAnsiTheme="majorHAnsi" w:cs="Arial"/>
          <w:bCs/>
          <w:iCs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iCs/>
          <w:sz w:val="25"/>
          <w:szCs w:val="25"/>
          <w:lang w:val="pt-BR" w:bidi="pt-BR"/>
        </w:rPr>
        <w:tab/>
      </w:r>
      <w:r w:rsidRPr="00B05844">
        <w:rPr>
          <w:rFonts w:asciiTheme="majorHAnsi" w:hAnsiTheme="majorHAnsi" w:cs="Arial"/>
          <w:bCs/>
          <w:iCs/>
          <w:sz w:val="25"/>
          <w:szCs w:val="25"/>
          <w:lang w:val="pt-BR" w:bidi="pt-BR"/>
        </w:rPr>
        <w:t xml:space="preserve">Assim, pois, como resultado, estamos submetendo a esse insigne </w:t>
      </w:r>
      <w:r w:rsidRPr="00B05844">
        <w:rPr>
          <w:rFonts w:asciiTheme="majorHAnsi" w:hAnsiTheme="majorHAnsi" w:cs="Arial"/>
          <w:b/>
          <w:bCs/>
          <w:iCs/>
          <w:sz w:val="25"/>
          <w:szCs w:val="25"/>
          <w:lang w:val="pt-BR" w:bidi="pt-BR"/>
        </w:rPr>
        <w:t>Poder Legislativo</w:t>
      </w:r>
      <w:r w:rsidRPr="00B05844">
        <w:rPr>
          <w:rFonts w:asciiTheme="majorHAnsi" w:hAnsiTheme="majorHAnsi" w:cs="Arial"/>
          <w:bCs/>
          <w:iCs/>
          <w:sz w:val="25"/>
          <w:szCs w:val="25"/>
          <w:lang w:val="pt-BR" w:bidi="pt-BR"/>
        </w:rPr>
        <w:t xml:space="preserve"> a presente propositura de Lei, ademais, o projeto de lei é bastante claro e dispensa maiores comentários, pois a matéria foi tratada, de modo a enfeixar, com todos os cuidados recomendáveis, tão importante e singular assunto.</w:t>
      </w:r>
    </w:p>
    <w:p w:rsidR="00B05844" w:rsidRPr="00B05844" w:rsidRDefault="00B05844" w:rsidP="00B05844">
      <w:pPr>
        <w:jc w:val="both"/>
        <w:rPr>
          <w:rFonts w:asciiTheme="majorHAnsi" w:hAnsiTheme="majorHAnsi" w:cs="Tahoma"/>
          <w:bCs/>
          <w:iCs/>
          <w:sz w:val="25"/>
          <w:szCs w:val="25"/>
          <w:lang w:val="pt-BR" w:bidi="pt-BR"/>
        </w:rPr>
      </w:pPr>
    </w:p>
    <w:p w:rsidR="00B05844" w:rsidRPr="00B05844" w:rsidRDefault="00B05844" w:rsidP="00B05844">
      <w:pPr>
        <w:jc w:val="both"/>
        <w:rPr>
          <w:rFonts w:asciiTheme="majorHAnsi" w:hAnsiTheme="majorHAnsi" w:cs="Tahoma"/>
          <w:bCs/>
          <w:iCs/>
          <w:sz w:val="25"/>
          <w:szCs w:val="25"/>
          <w:lang w:val="pt-BR" w:bidi="pt-BR"/>
        </w:rPr>
      </w:pPr>
    </w:p>
    <w:p w:rsidR="00B05844" w:rsidRPr="00B05844" w:rsidRDefault="00B05844" w:rsidP="00B05844">
      <w:pPr>
        <w:spacing w:line="100" w:lineRule="atLeast"/>
        <w:jc w:val="both"/>
        <w:rPr>
          <w:rFonts w:asciiTheme="majorHAnsi" w:hAnsiTheme="majorHAnsi" w:cs="Tahoma"/>
          <w:sz w:val="25"/>
          <w:szCs w:val="25"/>
          <w:lang w:val="pt-BR" w:bidi="pt-BR"/>
        </w:rPr>
      </w:pPr>
      <w:r w:rsidRPr="00B05844">
        <w:rPr>
          <w:rFonts w:asciiTheme="majorHAnsi" w:hAnsiTheme="majorHAnsi" w:cs="Tahoma"/>
          <w:sz w:val="25"/>
          <w:szCs w:val="25"/>
          <w:lang w:val="pt-BR" w:bidi="pt-BR"/>
        </w:rPr>
        <w:tab/>
        <w:t>I</w:t>
      </w:r>
      <w:r w:rsidRPr="00B05844">
        <w:rPr>
          <w:rFonts w:asciiTheme="majorHAnsi" w:hAnsiTheme="majorHAnsi" w:cs="Courier New"/>
          <w:sz w:val="25"/>
          <w:szCs w:val="25"/>
          <w:lang w:val="pt-BR" w:bidi="pt-BR"/>
        </w:rPr>
        <w:t xml:space="preserve">ndispensável é pois, Sr. </w:t>
      </w:r>
      <w:r w:rsidRPr="00B05844">
        <w:rPr>
          <w:rFonts w:asciiTheme="majorHAnsi" w:hAnsiTheme="majorHAnsi" w:cs="Courier New"/>
          <w:b/>
          <w:bCs/>
          <w:sz w:val="25"/>
          <w:szCs w:val="25"/>
          <w:lang w:val="pt-BR" w:bidi="pt-BR"/>
        </w:rPr>
        <w:t>Presidente,</w:t>
      </w:r>
      <w:r w:rsidRPr="00B05844">
        <w:rPr>
          <w:rFonts w:asciiTheme="majorHAnsi" w:hAnsiTheme="majorHAnsi" w:cs="Courier New"/>
          <w:sz w:val="25"/>
          <w:szCs w:val="25"/>
          <w:lang w:val="pt-BR" w:bidi="pt-BR"/>
        </w:rPr>
        <w:t xml:space="preserve"> a convocação dos </w:t>
      </w:r>
      <w:r w:rsidRPr="00B05844">
        <w:rPr>
          <w:rFonts w:asciiTheme="majorHAnsi" w:hAnsiTheme="majorHAnsi" w:cs="Courier New"/>
          <w:b/>
          <w:bCs/>
          <w:sz w:val="25"/>
          <w:szCs w:val="25"/>
          <w:lang w:val="pt-BR" w:bidi="pt-BR"/>
        </w:rPr>
        <w:t>Nobres Vereadores</w:t>
      </w:r>
      <w:r w:rsidRPr="00B05844">
        <w:rPr>
          <w:rFonts w:asciiTheme="majorHAnsi" w:hAnsiTheme="majorHAnsi" w:cs="Courier New"/>
          <w:sz w:val="25"/>
          <w:szCs w:val="25"/>
          <w:lang w:val="pt-BR" w:bidi="pt-BR"/>
        </w:rPr>
        <w:t xml:space="preserve"> para deliberarem sobre o </w:t>
      </w:r>
      <w:r w:rsidRPr="00B05844">
        <w:rPr>
          <w:rFonts w:asciiTheme="majorHAnsi" w:hAnsiTheme="majorHAnsi" w:cs="Courier New"/>
          <w:b/>
          <w:bCs/>
          <w:sz w:val="25"/>
          <w:szCs w:val="25"/>
          <w:lang w:val="pt-BR" w:bidi="pt-BR"/>
        </w:rPr>
        <w:t>Projeto</w:t>
      </w:r>
      <w:r w:rsidRPr="00B05844">
        <w:rPr>
          <w:rFonts w:asciiTheme="majorHAnsi" w:hAnsiTheme="majorHAnsi" w:cs="Courier New"/>
          <w:sz w:val="25"/>
          <w:szCs w:val="25"/>
          <w:lang w:val="pt-BR" w:bidi="pt-BR"/>
        </w:rPr>
        <w:t xml:space="preserve"> com a urgência necessária, tudo de conformidade com o disposto no </w:t>
      </w:r>
      <w:r w:rsidRPr="00B05844">
        <w:rPr>
          <w:rFonts w:asciiTheme="majorHAnsi" w:hAnsiTheme="majorHAnsi" w:cs="Courier New"/>
          <w:b/>
          <w:bCs/>
          <w:i/>
          <w:iCs/>
          <w:sz w:val="25"/>
          <w:szCs w:val="25"/>
          <w:lang w:val="pt-BR" w:bidi="pt-BR"/>
        </w:rPr>
        <w:t>"caput"</w:t>
      </w:r>
      <w:r w:rsidRPr="00B05844">
        <w:rPr>
          <w:rFonts w:asciiTheme="majorHAnsi" w:hAnsiTheme="majorHAnsi" w:cs="Courier New"/>
          <w:sz w:val="25"/>
          <w:szCs w:val="25"/>
          <w:lang w:val="pt-BR" w:bidi="pt-BR"/>
        </w:rPr>
        <w:t xml:space="preserve">  </w:t>
      </w:r>
      <w:r w:rsidRPr="00B05844">
        <w:rPr>
          <w:rFonts w:asciiTheme="majorHAnsi" w:hAnsiTheme="majorHAnsi" w:cs="Tahoma"/>
          <w:sz w:val="25"/>
          <w:szCs w:val="25"/>
          <w:lang w:val="pt-BR" w:bidi="pt-BR"/>
        </w:rPr>
        <w:t>artigo 53 e parágrafos, da Lei Orgânica do Município de Cordeirópolis - LOMC.</w:t>
      </w:r>
    </w:p>
    <w:p w:rsidR="00B05844" w:rsidRPr="00D56674" w:rsidRDefault="00B05844" w:rsidP="00B05844">
      <w:pPr>
        <w:pStyle w:val="Recuodecorpodetexto"/>
        <w:autoSpaceDE w:val="0"/>
        <w:spacing w:line="100" w:lineRule="atLeast"/>
        <w:ind w:left="0"/>
        <w:rPr>
          <w:rFonts w:asciiTheme="majorHAnsi" w:hAnsiTheme="majorHAnsi" w:cs="Tahoma"/>
          <w:sz w:val="25"/>
          <w:szCs w:val="25"/>
          <w:lang w:eastAsia="pt-BR" w:bidi="pt-BR"/>
        </w:rPr>
      </w:pPr>
    </w:p>
    <w:p w:rsidR="00B05844" w:rsidRPr="00B05844" w:rsidRDefault="00B05844" w:rsidP="00B05844">
      <w:pPr>
        <w:jc w:val="both"/>
        <w:rPr>
          <w:rFonts w:asciiTheme="majorHAnsi" w:hAnsiTheme="majorHAnsi"/>
          <w:iCs/>
          <w:sz w:val="25"/>
          <w:szCs w:val="25"/>
          <w:lang w:val="pt-BR" w:eastAsia="ar-SA"/>
        </w:rPr>
      </w:pPr>
    </w:p>
    <w:p w:rsidR="00B05844" w:rsidRPr="00B05844" w:rsidRDefault="00B05844" w:rsidP="00B05844">
      <w:pPr>
        <w:spacing w:line="100" w:lineRule="atLeast"/>
        <w:jc w:val="both"/>
        <w:rPr>
          <w:rFonts w:asciiTheme="majorHAnsi" w:hAnsiTheme="majorHAnsi" w:cs="Tahoma"/>
          <w:sz w:val="25"/>
          <w:szCs w:val="25"/>
          <w:lang w:val="pt-BR" w:bidi="pt-BR"/>
        </w:rPr>
      </w:pPr>
      <w:r w:rsidRPr="00B05844">
        <w:rPr>
          <w:rFonts w:asciiTheme="majorHAnsi" w:hAnsiTheme="majorHAnsi" w:cs="Tahoma"/>
          <w:sz w:val="25"/>
          <w:szCs w:val="25"/>
          <w:lang w:val="pt-BR" w:bidi="pt-BR"/>
        </w:rPr>
        <w:tab/>
        <w:t xml:space="preserve">Certo de que </w:t>
      </w:r>
      <w:r w:rsidRPr="00B05844">
        <w:rPr>
          <w:rFonts w:asciiTheme="majorHAnsi" w:hAnsiTheme="majorHAnsi" w:cs="Tahoma"/>
          <w:b/>
          <w:bCs/>
          <w:sz w:val="25"/>
          <w:szCs w:val="25"/>
          <w:lang w:val="pt-BR" w:bidi="pt-BR"/>
        </w:rPr>
        <w:t xml:space="preserve">Vossa Excelência </w:t>
      </w:r>
      <w:r w:rsidRPr="00B05844">
        <w:rPr>
          <w:rFonts w:asciiTheme="majorHAnsi" w:hAnsiTheme="majorHAnsi" w:cs="Tahoma"/>
          <w:sz w:val="25"/>
          <w:szCs w:val="25"/>
          <w:lang w:val="pt-BR" w:bidi="pt-BR"/>
        </w:rPr>
        <w:t>e demais pares desta Egrégia</w:t>
      </w:r>
      <w:r w:rsidRPr="00B05844">
        <w:rPr>
          <w:rFonts w:asciiTheme="majorHAnsi" w:hAnsiTheme="majorHAnsi" w:cs="Tahoma"/>
          <w:b/>
          <w:bCs/>
          <w:sz w:val="25"/>
          <w:szCs w:val="25"/>
          <w:lang w:val="pt-BR" w:bidi="pt-BR"/>
        </w:rPr>
        <w:t xml:space="preserve"> Casa de Leis,</w:t>
      </w:r>
      <w:r w:rsidRPr="00B05844">
        <w:rPr>
          <w:rFonts w:asciiTheme="majorHAnsi" w:hAnsiTheme="majorHAnsi" w:cs="Tahoma"/>
          <w:sz w:val="25"/>
          <w:szCs w:val="25"/>
          <w:lang w:val="pt-BR" w:bidi="pt-BR"/>
        </w:rPr>
        <w:t xml:space="preserve"> saberão aquilatar a importância deste projeto, ficamos no aguardo de sua judiciosa manifestação e aproveitamos a oportunidade para incrustar ao ensejo nossos protestos de consideração e real apreço.</w:t>
      </w:r>
    </w:p>
    <w:p w:rsidR="00B05844" w:rsidRPr="00B05844" w:rsidRDefault="00B05844" w:rsidP="00B05844">
      <w:pPr>
        <w:spacing w:line="100" w:lineRule="atLeast"/>
        <w:jc w:val="both"/>
        <w:rPr>
          <w:rFonts w:asciiTheme="majorHAnsi" w:hAnsiTheme="majorHAnsi" w:cs="Tahoma"/>
          <w:sz w:val="25"/>
          <w:szCs w:val="25"/>
          <w:lang w:val="pt-BR" w:bidi="pt-BR"/>
        </w:rPr>
      </w:pPr>
    </w:p>
    <w:p w:rsidR="00B05844" w:rsidRPr="00D56674" w:rsidRDefault="00B05844" w:rsidP="00B05844">
      <w:pPr>
        <w:ind w:firstLine="708"/>
        <w:jc w:val="both"/>
        <w:rPr>
          <w:rFonts w:asciiTheme="majorHAnsi" w:hAnsiTheme="majorHAnsi" w:cs="Arial"/>
          <w:sz w:val="25"/>
          <w:szCs w:val="25"/>
          <w:lang w:bidi="pt-BR"/>
        </w:rPr>
      </w:pPr>
      <w:proofErr w:type="spellStart"/>
      <w:r w:rsidRPr="00D56674">
        <w:rPr>
          <w:rFonts w:asciiTheme="majorHAnsi" w:hAnsiTheme="majorHAnsi" w:cs="Arial"/>
          <w:sz w:val="25"/>
          <w:szCs w:val="25"/>
          <w:lang w:bidi="pt-BR"/>
        </w:rPr>
        <w:t>Atenciosamente</w:t>
      </w:r>
      <w:proofErr w:type="spellEnd"/>
      <w:r w:rsidRPr="00D56674">
        <w:rPr>
          <w:rFonts w:asciiTheme="majorHAnsi" w:hAnsiTheme="majorHAnsi" w:cs="Arial"/>
          <w:sz w:val="25"/>
          <w:szCs w:val="25"/>
          <w:lang w:bidi="pt-BR"/>
        </w:rPr>
        <w:t>,</w:t>
      </w:r>
    </w:p>
    <w:p w:rsidR="00B05844" w:rsidRPr="00D56674" w:rsidRDefault="00B05844" w:rsidP="00B05844">
      <w:pPr>
        <w:jc w:val="both"/>
        <w:rPr>
          <w:rFonts w:asciiTheme="majorHAnsi" w:hAnsiTheme="majorHAnsi" w:cs="Tahoma"/>
          <w:sz w:val="25"/>
          <w:szCs w:val="25"/>
          <w:lang w:bidi="pt-BR"/>
        </w:rPr>
      </w:pPr>
    </w:p>
    <w:p w:rsidR="00B05844" w:rsidRPr="00D56674" w:rsidRDefault="00B05844" w:rsidP="00B05844">
      <w:pPr>
        <w:jc w:val="both"/>
        <w:rPr>
          <w:rFonts w:asciiTheme="majorHAnsi" w:hAnsiTheme="majorHAnsi" w:cs="Tahoma"/>
          <w:sz w:val="25"/>
          <w:szCs w:val="25"/>
          <w:lang w:bidi="pt-BR"/>
        </w:rPr>
      </w:pPr>
    </w:p>
    <w:p w:rsidR="00B05844" w:rsidRPr="00D56674" w:rsidRDefault="00B05844" w:rsidP="00B05844">
      <w:pPr>
        <w:jc w:val="both"/>
        <w:rPr>
          <w:rFonts w:asciiTheme="majorHAnsi" w:hAnsiTheme="majorHAnsi" w:cs="Tahoma"/>
          <w:sz w:val="25"/>
          <w:szCs w:val="25"/>
          <w:lang w:bidi="pt-BR"/>
        </w:rPr>
      </w:pPr>
    </w:p>
    <w:p w:rsidR="00B05844" w:rsidRPr="00B05844" w:rsidRDefault="00B05844" w:rsidP="00B05844">
      <w:pPr>
        <w:tabs>
          <w:tab w:val="left" w:pos="2552"/>
        </w:tabs>
        <w:jc w:val="center"/>
        <w:rPr>
          <w:rFonts w:asciiTheme="majorHAnsi" w:hAnsiTheme="majorHAnsi" w:cs="Arial"/>
          <w:b/>
          <w:bCs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b/>
          <w:bCs/>
          <w:sz w:val="25"/>
          <w:szCs w:val="25"/>
          <w:lang w:val="pt-BR" w:bidi="pt-BR"/>
        </w:rPr>
        <w:t xml:space="preserve">Amarildo Antonio </w:t>
      </w:r>
      <w:proofErr w:type="spellStart"/>
      <w:r w:rsidRPr="00B05844">
        <w:rPr>
          <w:rFonts w:asciiTheme="majorHAnsi" w:hAnsiTheme="majorHAnsi" w:cs="Arial"/>
          <w:b/>
          <w:bCs/>
          <w:sz w:val="25"/>
          <w:szCs w:val="25"/>
          <w:lang w:val="pt-BR" w:bidi="pt-BR"/>
        </w:rPr>
        <w:t>Zorzo</w:t>
      </w:r>
      <w:proofErr w:type="spellEnd"/>
    </w:p>
    <w:p w:rsidR="00B05844" w:rsidRPr="00B05844" w:rsidRDefault="00B05844" w:rsidP="00B05844">
      <w:pPr>
        <w:tabs>
          <w:tab w:val="left" w:pos="2552"/>
        </w:tabs>
        <w:jc w:val="center"/>
        <w:rPr>
          <w:rFonts w:asciiTheme="majorHAnsi" w:hAnsiTheme="majorHAnsi" w:cs="Arial"/>
          <w:b/>
          <w:bCs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b/>
          <w:bCs/>
          <w:sz w:val="25"/>
          <w:szCs w:val="25"/>
          <w:lang w:val="pt-BR" w:bidi="pt-BR"/>
        </w:rPr>
        <w:t>Prefeito Municipal de Cordeirópolis</w:t>
      </w:r>
    </w:p>
    <w:p w:rsidR="00B05844" w:rsidRPr="00B05844" w:rsidRDefault="00B05844" w:rsidP="00B05844">
      <w:pPr>
        <w:spacing w:line="100" w:lineRule="atLeast"/>
        <w:jc w:val="both"/>
        <w:rPr>
          <w:rFonts w:asciiTheme="majorHAnsi" w:hAnsiTheme="majorHAnsi" w:cs="Arial"/>
          <w:b/>
          <w:sz w:val="25"/>
          <w:szCs w:val="25"/>
          <w:lang w:val="pt-BR" w:bidi="pt-BR"/>
        </w:rPr>
      </w:pPr>
    </w:p>
    <w:p w:rsidR="00B05844" w:rsidRPr="00B05844" w:rsidRDefault="00B05844" w:rsidP="00B05844">
      <w:pPr>
        <w:spacing w:line="100" w:lineRule="atLeast"/>
        <w:jc w:val="both"/>
        <w:rPr>
          <w:rFonts w:asciiTheme="majorHAnsi" w:hAnsiTheme="majorHAnsi" w:cs="Arial"/>
          <w:b/>
          <w:sz w:val="25"/>
          <w:szCs w:val="25"/>
          <w:lang w:val="pt-BR" w:bidi="pt-BR"/>
        </w:rPr>
      </w:pPr>
    </w:p>
    <w:p w:rsidR="00B05844" w:rsidRPr="00B05844" w:rsidRDefault="00B05844" w:rsidP="00B05844">
      <w:pPr>
        <w:spacing w:line="100" w:lineRule="atLeast"/>
        <w:jc w:val="both"/>
        <w:rPr>
          <w:rFonts w:asciiTheme="majorHAnsi" w:hAnsiTheme="majorHAnsi" w:cs="Arial"/>
          <w:b/>
          <w:sz w:val="25"/>
          <w:szCs w:val="25"/>
          <w:lang w:val="pt-BR" w:bidi="pt-BR"/>
        </w:rPr>
      </w:pPr>
    </w:p>
    <w:p w:rsidR="00B05844" w:rsidRPr="00B05844" w:rsidRDefault="00B05844" w:rsidP="00B05844">
      <w:pPr>
        <w:spacing w:line="100" w:lineRule="atLeast"/>
        <w:jc w:val="both"/>
        <w:rPr>
          <w:rFonts w:asciiTheme="majorHAnsi" w:hAnsiTheme="majorHAnsi" w:cs="Arial"/>
          <w:b/>
          <w:sz w:val="25"/>
          <w:szCs w:val="25"/>
          <w:lang w:val="pt-BR" w:bidi="pt-BR"/>
        </w:rPr>
      </w:pPr>
    </w:p>
    <w:p w:rsidR="00B05844" w:rsidRPr="00B05844" w:rsidRDefault="00B05844" w:rsidP="00B05844">
      <w:pPr>
        <w:spacing w:line="100" w:lineRule="atLeast"/>
        <w:jc w:val="both"/>
        <w:rPr>
          <w:rFonts w:asciiTheme="majorHAnsi" w:hAnsiTheme="majorHAnsi" w:cs="Arial"/>
          <w:b/>
          <w:sz w:val="25"/>
          <w:szCs w:val="25"/>
          <w:lang w:val="pt-BR" w:bidi="pt-BR"/>
        </w:rPr>
      </w:pPr>
    </w:p>
    <w:p w:rsidR="00B05844" w:rsidRPr="00B05844" w:rsidRDefault="00B05844" w:rsidP="00B05844">
      <w:pPr>
        <w:spacing w:line="100" w:lineRule="atLeast"/>
        <w:jc w:val="both"/>
        <w:rPr>
          <w:rFonts w:asciiTheme="majorHAnsi" w:hAnsiTheme="majorHAnsi" w:cs="Arial"/>
          <w:b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b/>
          <w:sz w:val="25"/>
          <w:szCs w:val="25"/>
          <w:lang w:val="pt-BR" w:bidi="pt-BR"/>
        </w:rPr>
        <w:t xml:space="preserve">Ao </w:t>
      </w:r>
    </w:p>
    <w:p w:rsidR="00B05844" w:rsidRPr="00B05844" w:rsidRDefault="00B05844" w:rsidP="00B05844">
      <w:pPr>
        <w:spacing w:line="100" w:lineRule="atLeast"/>
        <w:jc w:val="both"/>
        <w:rPr>
          <w:rFonts w:asciiTheme="majorHAnsi" w:hAnsiTheme="majorHAnsi" w:cs="Arial"/>
          <w:b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b/>
          <w:sz w:val="25"/>
          <w:szCs w:val="25"/>
          <w:lang w:val="pt-BR" w:bidi="pt-BR"/>
        </w:rPr>
        <w:t>Excelentíssimo Senhor</w:t>
      </w:r>
    </w:p>
    <w:p w:rsidR="00B05844" w:rsidRPr="00B05844" w:rsidRDefault="00B05844" w:rsidP="00B05844">
      <w:pPr>
        <w:spacing w:line="100" w:lineRule="atLeast"/>
        <w:jc w:val="both"/>
        <w:rPr>
          <w:rFonts w:asciiTheme="majorHAnsi" w:hAnsiTheme="majorHAnsi" w:cs="Arial"/>
          <w:b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b/>
          <w:sz w:val="25"/>
          <w:szCs w:val="25"/>
          <w:lang w:val="pt-BR" w:bidi="pt-BR"/>
        </w:rPr>
        <w:t xml:space="preserve">Vereador José Geraldo </w:t>
      </w:r>
      <w:proofErr w:type="spellStart"/>
      <w:r w:rsidRPr="00B05844">
        <w:rPr>
          <w:rFonts w:asciiTheme="majorHAnsi" w:hAnsiTheme="majorHAnsi" w:cs="Arial"/>
          <w:b/>
          <w:sz w:val="25"/>
          <w:szCs w:val="25"/>
          <w:lang w:val="pt-BR" w:bidi="pt-BR"/>
        </w:rPr>
        <w:t>Botion</w:t>
      </w:r>
      <w:proofErr w:type="spellEnd"/>
    </w:p>
    <w:p w:rsidR="00000000" w:rsidRPr="00B05844" w:rsidRDefault="00B05844" w:rsidP="00B05844">
      <w:pPr>
        <w:spacing w:line="100" w:lineRule="atLeast"/>
        <w:jc w:val="both"/>
        <w:rPr>
          <w:lang w:val="pt-BR"/>
        </w:rPr>
      </w:pPr>
      <w:r w:rsidRPr="00B05844">
        <w:rPr>
          <w:rFonts w:asciiTheme="majorHAnsi" w:hAnsiTheme="majorHAnsi" w:cs="Arial"/>
          <w:b/>
          <w:caps/>
          <w:sz w:val="25"/>
          <w:szCs w:val="25"/>
          <w:lang w:val="pt-BR" w:bidi="pt-BR"/>
        </w:rPr>
        <w:t>P</w:t>
      </w:r>
      <w:r w:rsidRPr="00B05844">
        <w:rPr>
          <w:rFonts w:asciiTheme="majorHAnsi" w:hAnsiTheme="majorHAnsi" w:cs="Arial"/>
          <w:b/>
          <w:sz w:val="25"/>
          <w:szCs w:val="25"/>
          <w:lang w:val="pt-BR" w:bidi="pt-BR"/>
        </w:rPr>
        <w:t>residente da Câmara Municipal de Cordeirópolis</w:t>
      </w:r>
    </w:p>
    <w:sectPr w:rsidR="00000000" w:rsidRPr="00B05844" w:rsidSect="00D56674">
      <w:footnotePr>
        <w:pos w:val="beneathText"/>
      </w:footnotePr>
      <w:pgSz w:w="11905" w:h="16837"/>
      <w:pgMar w:top="2835" w:right="1418" w:bottom="1418" w:left="1418" w:header="720" w:footer="90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jaVu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20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pos w:val="beneathText"/>
  </w:footnotePr>
  <w:endnotePr>
    <w:pos w:val="sectEnd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5844"/>
    <w:rsid w:val="00B05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S Sans Serif" w:eastAsia="Times New Roman" w:hAnsi="MS Sans Serif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lang w:val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B05844"/>
    <w:pPr>
      <w:widowControl w:val="0"/>
      <w:suppressAutoHyphens/>
      <w:overflowPunct/>
      <w:autoSpaceDE/>
      <w:autoSpaceDN/>
      <w:adjustRightInd/>
      <w:spacing w:after="120"/>
      <w:textAlignment w:val="auto"/>
    </w:pPr>
    <w:rPr>
      <w:rFonts w:ascii="DejaVu Serif" w:eastAsia="DejaVu Sans" w:hAnsi="DejaVu Serif"/>
      <w:sz w:val="24"/>
      <w:szCs w:val="24"/>
      <w:lang w:val="pt-BR"/>
    </w:rPr>
  </w:style>
  <w:style w:type="character" w:customStyle="1" w:styleId="CorpodetextoChar">
    <w:name w:val="Corpo de texto Char"/>
    <w:basedOn w:val="Fontepargpadro"/>
    <w:link w:val="Corpodetexto"/>
    <w:rsid w:val="00B05844"/>
    <w:rPr>
      <w:rFonts w:ascii="DejaVu Serif" w:eastAsia="DejaVu Sans" w:hAnsi="DejaVu Serif"/>
      <w:sz w:val="24"/>
      <w:szCs w:val="24"/>
      <w:lang/>
    </w:rPr>
  </w:style>
  <w:style w:type="paragraph" w:styleId="Recuodecorpodetexto">
    <w:name w:val="Body Text Indent"/>
    <w:basedOn w:val="Normal"/>
    <w:link w:val="RecuodecorpodetextoChar"/>
    <w:rsid w:val="00B05844"/>
    <w:pPr>
      <w:widowControl w:val="0"/>
      <w:suppressAutoHyphens/>
      <w:overflowPunct/>
      <w:autoSpaceDE/>
      <w:autoSpaceDN/>
      <w:adjustRightInd/>
      <w:ind w:left="708"/>
      <w:jc w:val="both"/>
      <w:textAlignment w:val="auto"/>
    </w:pPr>
    <w:rPr>
      <w:rFonts w:ascii="DejaVu Serif" w:eastAsia="DejaVu Sans" w:hAnsi="DejaVu Serif"/>
      <w:sz w:val="22"/>
      <w:szCs w:val="24"/>
      <w:lang w:val="pt-BR"/>
    </w:rPr>
  </w:style>
  <w:style w:type="character" w:customStyle="1" w:styleId="RecuodecorpodetextoChar">
    <w:name w:val="Recuo de corpo de texto Char"/>
    <w:basedOn w:val="Fontepargpadro"/>
    <w:link w:val="Recuodecorpodetexto"/>
    <w:rsid w:val="00B05844"/>
    <w:rPr>
      <w:rFonts w:ascii="DejaVu Serif" w:eastAsia="DejaVu Sans" w:hAnsi="DejaVu Serif"/>
      <w:sz w:val="22"/>
      <w:szCs w:val="24"/>
      <w:lang/>
    </w:rPr>
  </w:style>
  <w:style w:type="paragraph" w:customStyle="1" w:styleId="Contedodatabela">
    <w:name w:val="Conteúdo da tabela"/>
    <w:basedOn w:val="Normal"/>
    <w:rsid w:val="00B05844"/>
    <w:pPr>
      <w:widowControl w:val="0"/>
      <w:suppressLineNumbers/>
      <w:suppressAutoHyphens/>
      <w:overflowPunct/>
      <w:autoSpaceDE/>
      <w:autoSpaceDN/>
      <w:adjustRightInd/>
      <w:textAlignment w:val="auto"/>
    </w:pPr>
    <w:rPr>
      <w:rFonts w:ascii="DejaVu Serif" w:eastAsia="DejaVu Sans" w:hAnsi="DejaVu Serif"/>
      <w:sz w:val="24"/>
      <w:szCs w:val="24"/>
      <w:lang w:val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1023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/>
      </vt:variant>
      <vt:variant>
        <vt:i4>0</vt:i4>
      </vt:variant>
    </vt:vector>
  </HeadingPairs>
  <Company>Câmara Munic. Cordeirópolis</Company>
  <LinksUpToDate>false</LinksUpToDate>
  <CharactersWithSpaces>6880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lucia</cp:lastModifiedBy>
  <cp:revision>5</cp:revision>
  <dcterms:created xsi:type="dcterms:W3CDTF">1997-12-09T19:42:00Z</dcterms:created>
  <dcterms:modified xsi:type="dcterms:W3CDTF">2013-10-15T12:12:00Z</dcterms:modified>
</cp:coreProperties>
</file>