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DA0F5A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2B8CF6A1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Lei nº </w:t>
      </w:r>
      <w:r w:rsidR="00710C21">
        <w:rPr>
          <w:rFonts w:asciiTheme="minorHAnsi" w:hAnsiTheme="minorHAnsi" w:cstheme="minorHAnsi"/>
          <w:b/>
          <w:sz w:val="24"/>
          <w:szCs w:val="24"/>
        </w:rPr>
        <w:t>01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34F41">
        <w:rPr>
          <w:rFonts w:asciiTheme="minorHAnsi" w:hAnsiTheme="minorHAnsi" w:cstheme="minorHAnsi"/>
          <w:b/>
          <w:sz w:val="24"/>
          <w:szCs w:val="24"/>
        </w:rPr>
        <w:t>6</w:t>
      </w:r>
    </w:p>
    <w:p w14:paraId="6AF8C319" w14:textId="7D0C309D" w:rsidR="00616684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710C21">
        <w:rPr>
          <w:rFonts w:asciiTheme="minorHAnsi" w:hAnsiTheme="minorHAnsi" w:cstheme="minorHAnsi"/>
          <w:b/>
          <w:sz w:val="24"/>
          <w:szCs w:val="24"/>
        </w:rPr>
        <w:t>Vereador e Presidente Paulo Cezar Morais de Oliveira</w:t>
      </w:r>
    </w:p>
    <w:p w14:paraId="24539D76" w14:textId="2911C7DB" w:rsidR="00065994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710C21" w:rsidRPr="00710C21">
        <w:rPr>
          <w:rFonts w:asciiTheme="minorHAnsi" w:eastAsia="Arial" w:hAnsiTheme="minorHAnsi" w:cstheme="minorHAnsi"/>
          <w:bCs/>
          <w:sz w:val="24"/>
          <w:szCs w:val="24"/>
        </w:rPr>
        <w:t>Projeto de Lei n° 01/2026, que “Dá denominação ao Espaço Artístico Cultural situado nas dependências da Câmara Municipal de Cordeirópolis e dá outras providências. Inteligência dos incisos I do art. 30, da CF/88. Compatibilidade com o inciso I, do parágrafo único, do art. 209 do Regimento Interno da Câmara Municipal c/c inciso I, do art. 48 e inciso XIV, do art. 11, da LOM. Inexistência de violação às regras ou princípios constitucionais.</w:t>
      </w:r>
    </w:p>
    <w:p w14:paraId="52A9F3DE" w14:textId="77777777" w:rsidR="00710C21" w:rsidRDefault="00710C21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5EF767C6" w14:textId="3CA86C68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43C2C57" w14:textId="24CA59F5" w:rsid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>
        <w:rPr>
          <w:rFonts w:asciiTheme="minorHAnsi" w:hAnsiTheme="minorHAnsi" w:cstheme="minorHAnsi"/>
          <w:sz w:val="24"/>
          <w:szCs w:val="24"/>
        </w:rPr>
        <w:t xml:space="preserve">o </w:t>
      </w:r>
      <w:r w:rsidR="00710C21" w:rsidRPr="00710C21">
        <w:rPr>
          <w:rFonts w:asciiTheme="minorHAnsi" w:hAnsiTheme="minorHAnsi" w:cstheme="minorHAnsi"/>
          <w:sz w:val="24"/>
          <w:szCs w:val="24"/>
        </w:rPr>
        <w:t>Projeto de Lei n° 01/2026, que “Dá denominação ao Espaço Artístico Cultural situado nas dependências da Câmara Municipal de Cordeirópolis e dá outras providências. Inteligência dos incisos I do art. 30, da CF/88. Compatibilidade com o inciso I, do parágrafo único, do art. 209 do Regimento Interno da Câmara Municipal c/c inciso I, do art. 48 e inciso XIV, do art. 11, da LOM. Inexistência de violação às regras ou princípios constitucionais.</w:t>
      </w:r>
    </w:p>
    <w:p w14:paraId="40FA9ADC" w14:textId="77777777" w:rsidR="00710C21" w:rsidRDefault="00710C21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5274FD1" w14:textId="37034A0A" w:rsidR="00A82676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2DEAD4" w14:textId="4B3929DC" w:rsidR="000F271F" w:rsidRPr="00E34F41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sectPr w:rsidR="000F271F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C8BE" w14:textId="77777777" w:rsidR="00301F63" w:rsidRDefault="00301F63" w:rsidP="00EC4057">
      <w:pPr>
        <w:spacing w:after="0" w:line="240" w:lineRule="auto"/>
      </w:pPr>
      <w:r>
        <w:separator/>
      </w:r>
    </w:p>
  </w:endnote>
  <w:endnote w:type="continuationSeparator" w:id="0">
    <w:p w14:paraId="6F8315D0" w14:textId="77777777" w:rsidR="00301F63" w:rsidRDefault="00301F63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70DA" w14:textId="77777777" w:rsidR="00301F63" w:rsidRDefault="00301F63" w:rsidP="00EC4057">
      <w:pPr>
        <w:spacing w:after="0" w:line="240" w:lineRule="auto"/>
      </w:pPr>
      <w:r>
        <w:separator/>
      </w:r>
    </w:p>
  </w:footnote>
  <w:footnote w:type="continuationSeparator" w:id="0">
    <w:p w14:paraId="4DBD0450" w14:textId="77777777" w:rsidR="00301F63" w:rsidRDefault="00301F63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1D56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F63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0C21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8C6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2026-03-04T16:50:00Z</dcterms:created>
  <dcterms:modified xsi:type="dcterms:W3CDTF">2026-03-04T18:24:00Z</dcterms:modified>
  <cp:category/>
</cp:coreProperties>
</file>