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271D" w14:paraId="5254759F" w14:textId="77777777">
      <w:pPr>
        <w:pStyle w:val="BodyText"/>
        <w:rPr>
          <w:sz w:val="52"/>
        </w:rPr>
      </w:pPr>
    </w:p>
    <w:p w:rsidR="0068193B" w14:paraId="0D312B3B" w14:textId="77777777">
      <w:pPr>
        <w:pStyle w:val="BodyText"/>
        <w:spacing w:before="503"/>
        <w:rPr>
          <w:sz w:val="52"/>
        </w:rPr>
      </w:pPr>
    </w:p>
    <w:p w:rsidR="0068193B" w:rsidRPr="0068193B" w:rsidP="0068193B" w14:paraId="32544170" w14:textId="77777777">
      <w:pPr>
        <w:pStyle w:val="Heading1"/>
        <w:ind w:left="0"/>
        <w:jc w:val="center"/>
        <w:rPr>
          <w:b/>
          <w:bCs/>
          <w:color w:val="666666"/>
          <w:spacing w:val="-2"/>
          <w:lang w:val="pt-BR"/>
        </w:rPr>
      </w:pPr>
      <w:r w:rsidRPr="0068193B">
        <w:rPr>
          <w:b/>
          <w:bCs/>
          <w:color w:val="666666"/>
          <w:spacing w:val="-2"/>
          <w:lang w:val="pt-BR"/>
        </w:rPr>
        <w:t>Emenda Nº 101/2025 ao Projeto de Lei Nº 51/2025</w:t>
      </w:r>
    </w:p>
    <w:p w:rsidR="00E52B9C" w14:paraId="655F38B5" w14:textId="77777777">
      <w:pPr>
        <w:pStyle w:val="Heading1"/>
        <w:tabs>
          <w:tab w:val="left" w:pos="10147"/>
        </w:tabs>
        <w:spacing w:before="291"/>
        <w:ind w:left="0" w:right="45"/>
        <w:jc w:val="center"/>
        <w:rPr>
          <w:color w:val="666666"/>
          <w:spacing w:val="-2"/>
        </w:rPr>
      </w:pPr>
    </w:p>
    <w:p w:rsidR="00AF271D" w14:paraId="110F5B7D" w14:textId="77777777">
      <w:pPr>
        <w:pStyle w:val="Heading1"/>
        <w:tabs>
          <w:tab w:val="left" w:pos="10147"/>
        </w:tabs>
        <w:spacing w:before="291"/>
        <w:ind w:left="0" w:right="45"/>
        <w:jc w:val="center"/>
        <w:rPr>
          <w:u w:val="none"/>
        </w:rPr>
      </w:pPr>
      <w:r>
        <w:rPr>
          <w:color w:val="666666"/>
          <w:spacing w:val="-2"/>
        </w:rPr>
        <w:t>Autor</w:t>
      </w:r>
      <w:r>
        <w:rPr>
          <w:color w:val="666666"/>
        </w:rPr>
        <w:tab/>
      </w:r>
    </w:p>
    <w:p w:rsidR="00AF271D" w14:paraId="153574D3" w14:textId="77777777">
      <w:pPr>
        <w:pStyle w:val="BodyText"/>
        <w:spacing w:before="109"/>
        <w:ind w:left="377"/>
      </w:pPr>
      <w:r>
        <w:rPr>
          <w:color w:val="666666"/>
          <w:position w:val="1"/>
        </w:rPr>
        <w:t>Vereador:</w:t>
      </w:r>
      <w:r>
        <w:rPr>
          <w:color w:val="666666"/>
          <w:spacing w:val="53"/>
          <w:position w:val="1"/>
        </w:rPr>
        <w:t xml:space="preserve"> </w:t>
      </w:r>
      <w:r>
        <w:rPr>
          <w:color w:val="3F3F3F"/>
          <w:spacing w:val="-2"/>
        </w:rPr>
        <w:t>Sidnei Gamabro</w:t>
      </w:r>
    </w:p>
    <w:p w:rsidR="00AF271D" w14:paraId="3ECF6EC9" w14:textId="77777777">
      <w:pPr>
        <w:pStyle w:val="BodyText"/>
        <w:spacing w:before="68"/>
      </w:pPr>
    </w:p>
    <w:p w:rsidR="00AF271D" w14:paraId="36D9EE56" w14:textId="77777777">
      <w:pPr>
        <w:pStyle w:val="Heading1"/>
        <w:tabs>
          <w:tab w:val="left" w:pos="10288"/>
        </w:tabs>
        <w:ind w:left="141"/>
        <w:rPr>
          <w:u w:val="none"/>
        </w:rPr>
      </w:pPr>
      <w:r>
        <w:rPr>
          <w:color w:val="666666"/>
          <w:spacing w:val="72"/>
          <w:w w:val="150"/>
        </w:rPr>
        <w:t xml:space="preserve"> </w:t>
      </w:r>
      <w:r>
        <w:rPr>
          <w:color w:val="666666"/>
        </w:rPr>
        <w:t xml:space="preserve">Adição </w:t>
      </w:r>
      <w:r>
        <w:rPr>
          <w:color w:val="666666"/>
          <w:spacing w:val="-5"/>
        </w:rPr>
        <w:t>(+)</w:t>
      </w:r>
      <w:r>
        <w:rPr>
          <w:color w:val="666666"/>
        </w:rPr>
        <w:tab/>
      </w:r>
    </w:p>
    <w:p w:rsidR="00AF271D" w14:paraId="6199207F" w14:textId="77777777">
      <w:pPr>
        <w:pStyle w:val="BodyText"/>
        <w:tabs>
          <w:tab w:val="left" w:pos="1788"/>
        </w:tabs>
        <w:spacing w:before="177" w:line="340" w:lineRule="auto"/>
        <w:ind w:left="379" w:right="5282" w:hanging="3"/>
      </w:pPr>
      <w:r>
        <w:rPr>
          <w:color w:val="666666"/>
          <w:spacing w:val="-2"/>
          <w:position w:val="1"/>
        </w:rPr>
        <w:t>Destinação:</w:t>
      </w:r>
      <w:r>
        <w:rPr>
          <w:color w:val="666666"/>
          <w:position w:val="1"/>
        </w:rPr>
        <w:tab/>
      </w:r>
      <w:r>
        <w:rPr>
          <w:color w:val="3F3F3F"/>
        </w:rPr>
        <w:t>Secretaria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Municipal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 xml:space="preserve">Educação </w:t>
      </w:r>
      <w:r>
        <w:rPr>
          <w:color w:val="666666"/>
        </w:rPr>
        <w:t xml:space="preserve">Razão Social: </w:t>
      </w:r>
      <w:r>
        <w:rPr>
          <w:color w:val="3F3F3F"/>
        </w:rPr>
        <w:t>-</w:t>
      </w:r>
    </w:p>
    <w:p w:rsidR="00AF271D" w14:paraId="4A809E60" w14:textId="77777777">
      <w:pPr>
        <w:pStyle w:val="BodyText"/>
        <w:spacing w:before="3"/>
        <w:ind w:left="374"/>
      </w:pPr>
      <w:r>
        <w:rPr>
          <w:color w:val="666666"/>
          <w:position w:val="1"/>
        </w:rPr>
        <w:t>CNPJ</w:t>
      </w:r>
      <w:r>
        <w:rPr>
          <w:color w:val="666666"/>
          <w:spacing w:val="29"/>
          <w:position w:val="1"/>
        </w:rPr>
        <w:t xml:space="preserve">  </w:t>
      </w:r>
      <w:r>
        <w:rPr>
          <w:color w:val="3F3F3F"/>
          <w:spacing w:val="-10"/>
        </w:rPr>
        <w:t>-</w:t>
      </w:r>
    </w:p>
    <w:p w:rsidR="00AF271D" w14:paraId="4348947A" w14:textId="77777777">
      <w:pPr>
        <w:pStyle w:val="BodyText"/>
        <w:tabs>
          <w:tab w:val="left" w:pos="2484"/>
          <w:tab w:val="left" w:pos="4068"/>
        </w:tabs>
        <w:spacing w:before="219" w:line="343" w:lineRule="auto"/>
        <w:ind w:left="379" w:right="3712" w:hanging="3"/>
      </w:pPr>
      <w:r>
        <w:rPr>
          <w:color w:val="666666"/>
        </w:rPr>
        <w:t xml:space="preserve">Programa </w:t>
      </w:r>
      <w:r>
        <w:rPr>
          <w:color w:val="3F3F3F"/>
        </w:rPr>
        <w:t>5002</w:t>
      </w:r>
      <w:r>
        <w:rPr>
          <w:color w:val="3F3F3F"/>
        </w:rPr>
        <w:tab/>
      </w:r>
      <w:r>
        <w:rPr>
          <w:color w:val="666666"/>
        </w:rPr>
        <w:t>Ação:</w:t>
      </w:r>
      <w:r>
        <w:rPr>
          <w:color w:val="666666"/>
          <w:spacing w:val="40"/>
        </w:rPr>
        <w:t xml:space="preserve"> </w:t>
      </w:r>
      <w:r>
        <w:rPr>
          <w:color w:val="3F3F3F"/>
        </w:rPr>
        <w:t>2010</w:t>
      </w:r>
      <w:r>
        <w:rPr>
          <w:color w:val="3F3F3F"/>
        </w:rPr>
        <w:tab/>
        <w:t>Educação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Infantil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 xml:space="preserve">Creche </w:t>
      </w:r>
      <w:r>
        <w:rPr>
          <w:color w:val="666666"/>
          <w:position w:val="1"/>
        </w:rPr>
        <w:t>Destino Específico</w:t>
      </w:r>
      <w:r>
        <w:rPr>
          <w:color w:val="666666"/>
          <w:spacing w:val="40"/>
          <w:position w:val="1"/>
        </w:rPr>
        <w:t xml:space="preserve"> </w:t>
      </w:r>
      <w:r>
        <w:rPr>
          <w:color w:val="3F3F3F"/>
        </w:rPr>
        <w:t>-</w:t>
      </w:r>
    </w:p>
    <w:p w:rsidR="00AF271D" w14:paraId="5274F0B9" w14:textId="34290564">
      <w:pPr>
        <w:pStyle w:val="BodyText"/>
        <w:tabs>
          <w:tab w:val="left" w:pos="5126"/>
          <w:tab w:val="left" w:pos="7125"/>
        </w:tabs>
        <w:spacing w:before="45"/>
        <w:ind w:left="377"/>
      </w:pPr>
      <w:r>
        <w:rPr>
          <w:color w:val="666666"/>
          <w:position w:val="1"/>
        </w:rPr>
        <w:t>Valor</w:t>
      </w:r>
      <w:r>
        <w:rPr>
          <w:color w:val="666666"/>
          <w:spacing w:val="-5"/>
          <w:position w:val="1"/>
        </w:rPr>
        <w:t xml:space="preserve"> </w:t>
      </w:r>
      <w:r>
        <w:rPr>
          <w:color w:val="666666"/>
          <w:position w:val="1"/>
        </w:rPr>
        <w:t>Adicionado</w:t>
      </w:r>
      <w:r>
        <w:rPr>
          <w:color w:val="666666"/>
          <w:spacing w:val="-2"/>
          <w:position w:val="1"/>
        </w:rPr>
        <w:t xml:space="preserve"> </w:t>
      </w:r>
      <w:r>
        <w:rPr>
          <w:color w:val="666666"/>
          <w:position w:val="1"/>
        </w:rPr>
        <w:t>pela</w:t>
      </w:r>
      <w:r>
        <w:rPr>
          <w:color w:val="666666"/>
          <w:spacing w:val="-1"/>
          <w:position w:val="1"/>
        </w:rPr>
        <w:t xml:space="preserve"> </w:t>
      </w:r>
      <w:r>
        <w:rPr>
          <w:color w:val="666666"/>
          <w:position w:val="1"/>
        </w:rPr>
        <w:t>Emenda</w:t>
      </w:r>
      <w:r>
        <w:rPr>
          <w:color w:val="666666"/>
          <w:spacing w:val="-5"/>
          <w:position w:val="1"/>
        </w:rPr>
        <w:t xml:space="preserve"> </w:t>
      </w:r>
      <w:r>
        <w:rPr>
          <w:color w:val="666666"/>
          <w:spacing w:val="-2"/>
          <w:position w:val="1"/>
        </w:rPr>
        <w:t>Parlamentar:</w:t>
      </w:r>
      <w:r>
        <w:rPr>
          <w:color w:val="666666"/>
          <w:position w:val="1"/>
        </w:rPr>
        <w:tab/>
      </w:r>
      <w:r>
        <w:rPr>
          <w:color w:val="3F3F3F"/>
        </w:rPr>
        <w:t xml:space="preserve">R$ </w:t>
      </w:r>
      <w:r>
        <w:rPr>
          <w:color w:val="3F3F3F"/>
          <w:spacing w:val="-2"/>
        </w:rPr>
        <w:t>3.66</w:t>
      </w:r>
      <w:r w:rsidR="00385BBB">
        <w:rPr>
          <w:color w:val="3F3F3F"/>
          <w:spacing w:val="-2"/>
        </w:rPr>
        <w:t>5,00</w:t>
      </w:r>
      <w:r>
        <w:rPr>
          <w:color w:val="3F3F3F"/>
        </w:rPr>
        <w:tab/>
      </w:r>
      <w:r>
        <w:rPr>
          <w:color w:val="666666"/>
        </w:rPr>
        <w:t>Elemento</w:t>
      </w:r>
      <w:r>
        <w:rPr>
          <w:color w:val="666666"/>
          <w:spacing w:val="72"/>
          <w:w w:val="150"/>
        </w:rPr>
        <w:t xml:space="preserve"> </w:t>
      </w:r>
      <w:r>
        <w:rPr>
          <w:color w:val="212A34"/>
          <w:spacing w:val="-2"/>
        </w:rPr>
        <w:t>4.4.90.52.00</w:t>
      </w:r>
    </w:p>
    <w:p w:rsidR="00AF271D" w14:paraId="6B43D254" w14:textId="77777777">
      <w:pPr>
        <w:pStyle w:val="Heading1"/>
        <w:tabs>
          <w:tab w:val="left" w:pos="10224"/>
        </w:tabs>
        <w:spacing w:before="245"/>
        <w:rPr>
          <w:u w:val="none"/>
        </w:rPr>
      </w:pPr>
      <w:r>
        <w:rPr>
          <w:color w:val="666666"/>
          <w:spacing w:val="40"/>
        </w:rPr>
        <w:t xml:space="preserve">  </w:t>
      </w:r>
      <w:r>
        <w:rPr>
          <w:color w:val="666666"/>
        </w:rPr>
        <w:t>Anulação (-</w:t>
      </w:r>
      <w:r>
        <w:rPr>
          <w:color w:val="666666"/>
          <w:spacing w:val="-10"/>
        </w:rPr>
        <w:t>)</w:t>
      </w:r>
      <w:r>
        <w:rPr>
          <w:color w:val="666666"/>
        </w:rPr>
        <w:tab/>
      </w:r>
    </w:p>
    <w:p w:rsidR="00AF271D" w14:paraId="23E8DAA7" w14:textId="77777777">
      <w:pPr>
        <w:pStyle w:val="BodyText"/>
        <w:tabs>
          <w:tab w:val="left" w:pos="2642"/>
        </w:tabs>
        <w:spacing w:before="103"/>
        <w:ind w:left="374"/>
      </w:pPr>
      <w:r>
        <w:rPr>
          <w:color w:val="666666"/>
          <w:position w:val="1"/>
        </w:rPr>
        <w:t>Fonte</w:t>
      </w:r>
      <w:r>
        <w:rPr>
          <w:color w:val="666666"/>
          <w:spacing w:val="-2"/>
          <w:position w:val="1"/>
        </w:rPr>
        <w:t xml:space="preserve"> </w:t>
      </w:r>
      <w:r>
        <w:rPr>
          <w:color w:val="666666"/>
          <w:position w:val="1"/>
        </w:rPr>
        <w:t>de</w:t>
      </w:r>
      <w:r>
        <w:rPr>
          <w:color w:val="666666"/>
          <w:spacing w:val="-3"/>
          <w:position w:val="1"/>
        </w:rPr>
        <w:t xml:space="preserve"> </w:t>
      </w:r>
      <w:r>
        <w:rPr>
          <w:color w:val="666666"/>
          <w:spacing w:val="-2"/>
          <w:position w:val="1"/>
        </w:rPr>
        <w:t>recursos:</w:t>
      </w:r>
      <w:r>
        <w:rPr>
          <w:color w:val="666666"/>
          <w:position w:val="1"/>
        </w:rPr>
        <w:tab/>
      </w:r>
      <w:r>
        <w:rPr>
          <w:color w:val="3F3F3F"/>
        </w:rPr>
        <w:t>Emendas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Impositivas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Individuais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-2"/>
        </w:rPr>
        <w:t xml:space="preserve"> Outras</w:t>
      </w:r>
    </w:p>
    <w:p w:rsidR="00AF271D" w14:paraId="3718EF24" w14:textId="77777777">
      <w:pPr>
        <w:pStyle w:val="BodyText"/>
        <w:sectPr>
          <w:footerReference w:type="default" r:id="rId4"/>
          <w:type w:val="continuous"/>
          <w:pgSz w:w="11910" w:h="16840"/>
          <w:pgMar w:top="480" w:right="1275" w:bottom="2300" w:left="283" w:header="0" w:footer="2104" w:gutter="0"/>
          <w:pgNumType w:start="1"/>
          <w:cols w:space="720"/>
        </w:sectPr>
      </w:pPr>
    </w:p>
    <w:p w:rsidR="00AF271D" w14:paraId="529B13F0" w14:textId="77777777">
      <w:pPr>
        <w:pStyle w:val="BodyText"/>
        <w:spacing w:before="118"/>
        <w:ind w:left="377"/>
      </w:pPr>
      <w:r>
        <w:rPr>
          <w:color w:val="666666"/>
        </w:rPr>
        <w:t>Reserva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Contingência</w:t>
      </w:r>
      <w:r>
        <w:rPr>
          <w:color w:val="666666"/>
          <w:spacing w:val="61"/>
          <w:w w:val="150"/>
        </w:rPr>
        <w:t xml:space="preserve"> </w:t>
      </w:r>
      <w:r>
        <w:rPr>
          <w:color w:val="666666"/>
        </w:rPr>
        <w:t>Programa:</w:t>
      </w:r>
      <w:r>
        <w:rPr>
          <w:color w:val="666666"/>
          <w:spacing w:val="25"/>
        </w:rPr>
        <w:t xml:space="preserve"> </w:t>
      </w:r>
      <w:r>
        <w:rPr>
          <w:color w:val="3F3F3F"/>
          <w:spacing w:val="-4"/>
        </w:rPr>
        <w:t>9999</w:t>
      </w:r>
    </w:p>
    <w:p w:rsidR="00AF271D" w14:paraId="2258D28E" w14:textId="77777777">
      <w:pPr>
        <w:pStyle w:val="BodyText"/>
        <w:spacing w:before="113"/>
        <w:ind w:left="377"/>
      </w:pPr>
      <w:r>
        <w:br w:type="column"/>
      </w:r>
      <w:r>
        <w:rPr>
          <w:color w:val="666666"/>
          <w:spacing w:val="-4"/>
        </w:rPr>
        <w:t>Ação:</w:t>
      </w:r>
    </w:p>
    <w:p w:rsidR="00AF271D" w14:paraId="4492486F" w14:textId="77777777">
      <w:pPr>
        <w:pStyle w:val="BodyText"/>
        <w:spacing w:before="118"/>
        <w:ind w:left="137"/>
      </w:pPr>
      <w:r>
        <w:br w:type="column"/>
      </w:r>
      <w:r>
        <w:rPr>
          <w:color w:val="3F3F3F"/>
          <w:spacing w:val="-4"/>
        </w:rPr>
        <w:t>5005</w:t>
      </w:r>
    </w:p>
    <w:p w:rsidR="00AF271D" w14:paraId="3AF1A2AA" w14:textId="77777777">
      <w:pPr>
        <w:pStyle w:val="BodyText"/>
        <w:sectPr>
          <w:type w:val="continuous"/>
          <w:pgSz w:w="11910" w:h="16840"/>
          <w:pgMar w:top="480" w:right="1275" w:bottom="2300" w:left="283" w:header="0" w:footer="2104" w:gutter="0"/>
          <w:cols w:num="3" w:space="720" w:equalWidth="0">
            <w:col w:w="4531" w:space="741"/>
            <w:col w:w="947" w:space="39"/>
            <w:col w:w="4094"/>
          </w:cols>
        </w:sectPr>
      </w:pPr>
    </w:p>
    <w:p w:rsidR="00AF271D" w14:paraId="62FA3384" w14:textId="2683F573">
      <w:pPr>
        <w:pStyle w:val="BodyText"/>
        <w:tabs>
          <w:tab w:val="left" w:pos="5126"/>
          <w:tab w:val="left" w:pos="7125"/>
        </w:tabs>
        <w:spacing w:before="105"/>
        <w:ind w:left="377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336804</wp:posOffset>
            </wp:positionH>
            <wp:positionV relativeFrom="page">
              <wp:posOffset>320039</wp:posOffset>
            </wp:positionV>
            <wp:extent cx="6995160" cy="90819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34130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90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</w:rPr>
        <w:t>Valor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Anulado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pela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Emenda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2"/>
        </w:rPr>
        <w:t>Parlamentar:</w:t>
      </w:r>
      <w:r>
        <w:rPr>
          <w:color w:val="666666"/>
        </w:rPr>
        <w:tab/>
      </w:r>
      <w:r>
        <w:rPr>
          <w:color w:val="3F3F3F"/>
        </w:rPr>
        <w:t xml:space="preserve">R$ </w:t>
      </w:r>
      <w:r>
        <w:rPr>
          <w:color w:val="3F3F3F"/>
          <w:spacing w:val="-2"/>
        </w:rPr>
        <w:t>3.66</w:t>
      </w:r>
      <w:r w:rsidR="00385BBB">
        <w:rPr>
          <w:color w:val="3F3F3F"/>
          <w:spacing w:val="-2"/>
        </w:rPr>
        <w:t>5,00</w:t>
      </w:r>
      <w:r>
        <w:rPr>
          <w:color w:val="3F3F3F"/>
        </w:rPr>
        <w:tab/>
      </w:r>
      <w:r>
        <w:rPr>
          <w:color w:val="666666"/>
          <w:position w:val="1"/>
        </w:rPr>
        <w:t>Elemento</w:t>
      </w:r>
      <w:r>
        <w:rPr>
          <w:color w:val="666666"/>
          <w:spacing w:val="53"/>
          <w:w w:val="150"/>
          <w:position w:val="1"/>
        </w:rPr>
        <w:t xml:space="preserve"> </w:t>
      </w:r>
      <w:r>
        <w:rPr>
          <w:color w:val="3F3F3F"/>
          <w:spacing w:val="-2"/>
        </w:rPr>
        <w:t>9.9.99.00.00</w:t>
      </w:r>
    </w:p>
    <w:p w:rsidR="00AF271D" w14:paraId="33972E0A" w14:textId="0C729E76">
      <w:pPr>
        <w:pStyle w:val="Heading1"/>
        <w:tabs>
          <w:tab w:val="left" w:pos="10224"/>
        </w:tabs>
        <w:spacing w:before="464"/>
        <w:rPr>
          <w:u w:val="none"/>
        </w:rPr>
      </w:pPr>
      <w:r>
        <w:rPr>
          <w:color w:val="666666"/>
          <w:spacing w:val="40"/>
        </w:rPr>
        <w:t xml:space="preserve">  </w:t>
      </w:r>
      <w:r>
        <w:rPr>
          <w:color w:val="666666"/>
          <w:spacing w:val="-2"/>
        </w:rPr>
        <w:t>Justificativ</w:t>
      </w:r>
      <w:r w:rsidR="00385BBB">
        <w:rPr>
          <w:color w:val="666666"/>
          <w:spacing w:val="-2"/>
        </w:rPr>
        <w:t>a</w:t>
      </w:r>
      <w:r>
        <w:rPr>
          <w:color w:val="666666"/>
        </w:rPr>
        <w:tab/>
      </w:r>
    </w:p>
    <w:p w:rsidR="00AF271D" w14:paraId="49CDFC5D" w14:textId="5EED230D">
      <w:pPr>
        <w:pStyle w:val="BodyText"/>
        <w:spacing w:before="117" w:line="247" w:lineRule="auto"/>
        <w:ind w:left="377" w:right="25"/>
      </w:pPr>
      <w:r>
        <w:rPr>
          <w:color w:val="3F3F3F"/>
        </w:rPr>
        <w:t>Destinação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R$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3.66</w:t>
      </w:r>
      <w:r w:rsidR="00385BBB">
        <w:rPr>
          <w:color w:val="3F3F3F"/>
        </w:rPr>
        <w:t>5,00</w:t>
      </w:r>
      <w:r>
        <w:rPr>
          <w:color w:val="3F3F3F"/>
        </w:rPr>
        <w:t xml:space="preserve"> ao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CEI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Bento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Avelino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Lordelo, para custeio da compra de materiais permanentes, conforme a necessidade da unidade, visando melhorar as condições pedagógicas e administrativas da escola.</w:t>
      </w:r>
    </w:p>
    <w:p w:rsidR="00AF271D" w14:paraId="7E57679A" w14:textId="77777777">
      <w:pPr>
        <w:pStyle w:val="BodyText"/>
      </w:pPr>
    </w:p>
    <w:p w:rsidR="00AF271D" w14:paraId="7A2E8DC1" w14:textId="77777777">
      <w:pPr>
        <w:pStyle w:val="BodyText"/>
      </w:pPr>
    </w:p>
    <w:p w:rsidR="00AF271D" w14:paraId="67012D68" w14:textId="77777777">
      <w:pPr>
        <w:pStyle w:val="BodyText"/>
        <w:spacing w:before="11"/>
      </w:pPr>
    </w:p>
    <w:p w:rsidR="00AF271D" w14:paraId="3337D835" w14:textId="77777777">
      <w:pPr>
        <w:pStyle w:val="BodyText"/>
        <w:tabs>
          <w:tab w:val="left" w:pos="8902"/>
        </w:tabs>
        <w:ind w:left="5366"/>
      </w:pPr>
      <w:r>
        <w:rPr>
          <w:color w:val="3F3F3F"/>
        </w:rPr>
        <w:t>Cordeirópolis,</w:t>
      </w:r>
      <w:r>
        <w:rPr>
          <w:color w:val="3F3F3F"/>
          <w:spacing w:val="74"/>
        </w:rPr>
        <w:t xml:space="preserve"> </w:t>
      </w:r>
      <w:r>
        <w:rPr>
          <w:color w:val="3F3F3F"/>
        </w:rPr>
        <w:t>7</w:t>
      </w:r>
      <w:r>
        <w:rPr>
          <w:color w:val="3F3F3F"/>
          <w:spacing w:val="63"/>
          <w:w w:val="150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novembro</w:t>
      </w:r>
      <w:r>
        <w:rPr>
          <w:color w:val="3F3F3F"/>
          <w:spacing w:val="1"/>
        </w:rPr>
        <w:t xml:space="preserve"> </w:t>
      </w:r>
      <w:r>
        <w:rPr>
          <w:color w:val="3F3F3F"/>
          <w:spacing w:val="-5"/>
        </w:rPr>
        <w:t>de</w:t>
      </w:r>
      <w:r>
        <w:rPr>
          <w:color w:val="3F3F3F"/>
        </w:rPr>
        <w:tab/>
      </w:r>
      <w:r>
        <w:rPr>
          <w:color w:val="3F3F3F"/>
          <w:spacing w:val="-4"/>
        </w:rPr>
        <w:t>2025</w:t>
      </w:r>
    </w:p>
    <w:sectPr>
      <w:type w:val="continuous"/>
      <w:pgSz w:w="11910" w:h="16840"/>
      <w:pgMar w:top="480" w:right="1275" w:bottom="2300" w:left="283" w:header="0" w:footer="21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71D" w14:paraId="6A254B5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3781044</wp:posOffset>
              </wp:positionH>
              <wp:positionV relativeFrom="page">
                <wp:posOffset>9229344</wp:posOffset>
              </wp:positionV>
              <wp:extent cx="2304415" cy="190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04415" cy="190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905" w="2304415" stroke="1">
                            <a:moveTo>
                              <a:pt x="2304288" y="1523"/>
                            </a:moveTo>
                            <a:lnTo>
                              <a:pt x="0" y="1523"/>
                            </a:lnTo>
                            <a:lnTo>
                              <a:pt x="0" y="0"/>
                            </a:lnTo>
                            <a:lnTo>
                              <a:pt x="2304288" y="0"/>
                            </a:lnTo>
                            <a:lnTo>
                              <a:pt x="2304288" y="152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181.45pt;height:0.15pt;margin-top:726.7pt;margin-left:297.7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2304415,1905" path="m2304288,1523l,1523,,,2304288,l2304288,1523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4434332</wp:posOffset>
              </wp:positionH>
              <wp:positionV relativeFrom="page">
                <wp:posOffset>9275905</wp:posOffset>
              </wp:positionV>
              <wp:extent cx="1019810" cy="4533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981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271D" w14:textId="77777777">
                          <w:pPr>
                            <w:pStyle w:val="BodyText"/>
                            <w:spacing w:before="10"/>
                            <w:jc w:val="center"/>
                          </w:pPr>
                          <w:r>
                            <w:rPr>
                              <w:color w:val="3F3F3F"/>
                            </w:rPr>
                            <w:t>Sidnei</w:t>
                          </w:r>
                          <w:r>
                            <w:rPr>
                              <w:color w:val="3F3F3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>Gambaro</w:t>
                          </w:r>
                        </w:p>
                        <w:p w:rsidR="00AF271D" w14:textId="77777777">
                          <w:pPr>
                            <w:pStyle w:val="BodyText"/>
                            <w:spacing w:before="132"/>
                            <w:jc w:val="center"/>
                          </w:pPr>
                          <w:r>
                            <w:rPr>
                              <w:color w:val="3F3F3F"/>
                              <w:spacing w:val="-2"/>
                            </w:rPr>
                            <w:t>Avante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80.3pt;height:35.7pt;margin-top:730.4pt;margin-left:349.1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AF271D" w14:paraId="72F391D7" w14:textId="77777777">
                    <w:pPr>
                      <w:pStyle w:val="BodyText"/>
                      <w:spacing w:before="10"/>
                      <w:jc w:val="center"/>
                    </w:pPr>
                    <w:r>
                      <w:rPr>
                        <w:color w:val="3F3F3F"/>
                      </w:rPr>
                      <w:t>Sidnei</w:t>
                    </w:r>
                    <w:r>
                      <w:rPr>
                        <w:color w:val="3F3F3F"/>
                        <w:spacing w:val="-4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</w:rPr>
                      <w:t>Gambaro</w:t>
                    </w:r>
                  </w:p>
                  <w:p w:rsidR="00AF271D" w14:paraId="052EEC48" w14:textId="77777777">
                    <w:pPr>
                      <w:pStyle w:val="BodyText"/>
                      <w:spacing w:before="132"/>
                      <w:jc w:val="center"/>
                    </w:pPr>
                    <w:r>
                      <w:rPr>
                        <w:color w:val="3F3F3F"/>
                        <w:spacing w:val="-2"/>
                      </w:rPr>
                      <w:t>Avante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AF271D"/>
    <w:rsid w:val="00385BBB"/>
    <w:rsid w:val="005F5CA5"/>
    <w:rsid w:val="0068193B"/>
    <w:rsid w:val="00AF271D"/>
    <w:rsid w:val="00C82646"/>
    <w:rsid w:val="00CE2C06"/>
    <w:rsid w:val="00D44A12"/>
    <w:rsid w:val="00E13F2A"/>
    <w:rsid w:val="00E52B9C"/>
    <w:rsid w:val="00EE22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566B40-B366-464B-860F-49070017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76"/>
      <w:outlineLvl w:val="0"/>
    </w:pPr>
    <w:rPr>
      <w:sz w:val="44"/>
      <w:szCs w:val="4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64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Emendas</dc:title>
  <dc:creator>Jenifer Moreira</dc:creator>
  <cp:lastModifiedBy>Jenifer Moreira</cp:lastModifiedBy>
  <cp:revision>2</cp:revision>
  <cp:lastPrinted>2025-11-07T17:48:00Z</cp:lastPrinted>
  <dcterms:created xsi:type="dcterms:W3CDTF">2025-11-28T13:24:00Z</dcterms:created>
  <dcterms:modified xsi:type="dcterms:W3CDTF">2025-11-28T13:24:00Z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</Properties>
</file>