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52/2025</w:t>
      </w:r>
      <w:r>
        <w:tab/>
      </w:r>
    </w:p>
    <w:p w:rsidR="00C411C5" w:rsidRPr="00B82AFC" w:rsidP="00B82AFC" w14:paraId="08ABBEE5" w14:textId="5E879DBA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</w:t>
      </w:r>
      <w:r w:rsidR="004C4226">
        <w:rPr>
          <w:rFonts w:asciiTheme="majorHAnsi" w:hAnsiTheme="majorHAnsi"/>
          <w:b/>
          <w:sz w:val="24"/>
          <w:szCs w:val="24"/>
        </w:rPr>
        <w:t>Lei</w:t>
      </w:r>
      <w:r w:rsidR="00BE6D92">
        <w:rPr>
          <w:rFonts w:asciiTheme="majorHAnsi" w:hAnsiTheme="majorHAnsi"/>
          <w:b/>
          <w:sz w:val="24"/>
          <w:szCs w:val="24"/>
        </w:rPr>
        <w:t xml:space="preserve"> </w:t>
      </w:r>
      <w:r w:rsidRPr="004C4226" w:rsidR="004C4226">
        <w:rPr>
          <w:rFonts w:asciiTheme="majorHAnsi" w:hAnsiTheme="majorHAnsi"/>
          <w:b/>
          <w:sz w:val="24"/>
          <w:szCs w:val="24"/>
        </w:rPr>
        <w:t>i nº 5</w:t>
      </w:r>
      <w:r w:rsidR="00F57BE4">
        <w:rPr>
          <w:rFonts w:asciiTheme="majorHAnsi" w:hAnsiTheme="majorHAnsi"/>
          <w:b/>
          <w:sz w:val="24"/>
          <w:szCs w:val="24"/>
        </w:rPr>
        <w:t>2</w:t>
      </w:r>
      <w:r w:rsidRPr="004C4226" w:rsidR="004C4226">
        <w:rPr>
          <w:rFonts w:asciiTheme="majorHAnsi" w:hAnsiTheme="majorHAnsi"/>
          <w:b/>
          <w:sz w:val="24"/>
          <w:szCs w:val="24"/>
        </w:rPr>
        <w:t>/2025</w:t>
      </w:r>
      <w:r w:rsidR="004C4226">
        <w:rPr>
          <w:rFonts w:asciiTheme="majorHAnsi" w:hAnsiTheme="majorHAnsi"/>
          <w:b/>
          <w:sz w:val="24"/>
          <w:szCs w:val="24"/>
        </w:rPr>
        <w:t>.</w:t>
      </w:r>
    </w:p>
    <w:p w:rsidR="00B82AFC" w:rsidRPr="00B82AFC" w:rsidP="00B82AFC" w14:paraId="48F5D652" w14:textId="7B7DD8C6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F57BE4">
        <w:rPr>
          <w:rFonts w:asciiTheme="majorHAnsi" w:hAnsiTheme="majorHAnsi"/>
          <w:b/>
          <w:sz w:val="24"/>
          <w:szCs w:val="24"/>
        </w:rPr>
        <w:t>Poder Executivo Municipal.</w:t>
      </w:r>
    </w:p>
    <w:p w:rsidR="00F57BE4" w:rsidP="00455453" w14:paraId="6176FA52" w14:textId="7FD2D0F1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F57BE4">
        <w:rPr>
          <w:rFonts w:eastAsia="Arial" w:asciiTheme="majorHAnsi" w:hAnsiTheme="majorHAnsi" w:cs="Arial"/>
          <w:bCs/>
          <w:sz w:val="24"/>
          <w:szCs w:val="24"/>
        </w:rPr>
        <w:t xml:space="preserve">Projeto de Lei n° 57/2025, que “Dispõe sobre a instituição e regulamentação da concessão dos benefícios eventuais da </w:t>
      </w:r>
      <w:r w:rsidRPr="00F57BE4" w:rsidR="00667DB4">
        <w:rPr>
          <w:rFonts w:eastAsia="Arial" w:asciiTheme="majorHAnsi" w:hAnsiTheme="majorHAnsi" w:cs="Arial"/>
          <w:bCs/>
          <w:sz w:val="24"/>
          <w:szCs w:val="24"/>
        </w:rPr>
        <w:t>Assistência</w:t>
      </w:r>
      <w:r w:rsidRPr="00F57BE4">
        <w:rPr>
          <w:rFonts w:eastAsia="Arial" w:asciiTheme="majorHAnsi" w:hAnsiTheme="majorHAnsi" w:cs="Arial"/>
          <w:bCs/>
          <w:sz w:val="24"/>
          <w:szCs w:val="24"/>
        </w:rPr>
        <w:t xml:space="preserve"> Social, no município de Cordeirópolis SP, conforme previsto na Lei Orgânica da Assistência Social - LOAS (Lei 8.742/1993), consolidada pela Lei nº 12.435/2011, conforme especifica e dá outras providências. Admissibilidade. Competência legitimada reconhecida pelos incisos I e II, do art. 30 c/c o inciso X, do art. 23, ambos da CF/88. Legitimidade em sua propositura. Disposições contidas no art. 210, do Regimento Interno da Câmara Municipal de Cordeirópolis e inciso I e XIII, do art. 7º e inciso II, do art. 49 c/c art. 193, ambos da LOM. Discricionariedade política administrativa. Inexistência de lesão a regra ou princípio constitucional. Inexistência de vício de iniciativa. Desenvolvimento no plano local de disposição programática imposta a todos os municípios por força do inciso III, do art. 1° e inciso III, do art. 3º, ambos da CF/88 — princípio da dignidade da pessoa humana.</w:t>
      </w:r>
    </w:p>
    <w:p w:rsidR="00F57BE4" w:rsidP="00455453" w14:paraId="141B54A4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455453" w14:paraId="0F27AC50" w14:textId="2C6E0750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305A4A" w:rsidP="004B51A8" w14:paraId="2FB29CAD" w14:textId="738797C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4C4226">
        <w:rPr>
          <w:rFonts w:ascii="Cambria" w:hAnsi="Cambria" w:cs="Arial"/>
          <w:sz w:val="24"/>
          <w:szCs w:val="24"/>
        </w:rPr>
        <w:t>o</w:t>
      </w:r>
      <w:r w:rsidRPr="00BE6D92" w:rsidR="00BE6D92">
        <w:rPr>
          <w:rFonts w:ascii="Cambria" w:hAnsi="Cambria" w:cs="Arial"/>
          <w:sz w:val="24"/>
          <w:szCs w:val="24"/>
        </w:rPr>
        <w:t xml:space="preserve"> </w:t>
      </w:r>
      <w:r w:rsidRPr="00F57BE4" w:rsidR="00F57BE4">
        <w:rPr>
          <w:rFonts w:ascii="Cambria" w:hAnsi="Cambria" w:cs="Arial"/>
          <w:sz w:val="24"/>
          <w:szCs w:val="24"/>
        </w:rPr>
        <w:t xml:space="preserve">Projeto de Lei n° 57/2025, que “Dispõe sobre a instituição e regulamentação da concessão dos benefícios eventuais da </w:t>
      </w:r>
      <w:r w:rsidRPr="00F57BE4" w:rsidR="00667DB4">
        <w:rPr>
          <w:rFonts w:ascii="Cambria" w:hAnsi="Cambria" w:cs="Arial"/>
          <w:sz w:val="24"/>
          <w:szCs w:val="24"/>
        </w:rPr>
        <w:t>Assistência</w:t>
      </w:r>
      <w:r w:rsidRPr="00F57BE4" w:rsidR="00F57BE4">
        <w:rPr>
          <w:rFonts w:ascii="Cambria" w:hAnsi="Cambria" w:cs="Arial"/>
          <w:sz w:val="24"/>
          <w:szCs w:val="24"/>
        </w:rPr>
        <w:t xml:space="preserve"> Social, no município de Cordeirópolis SP, conforme previsto na Lei Orgânica da Assistência Social - LOAS (Lei 8.742/1993), consolidada pela Lei nº 12.435/2011, conforme especifica e dá outras providências. Admissibilidade. Competência legitimada reconhecida pelos incisos I e II, do art. 30 c/c o inciso X, do art. 23, ambos da CF/88. Legitimidade em sua propositura. Disposições contidas no art. 210, do Regimento Interno da Câmara Municipal de Cordeirópolis e inciso I e XIII, do art. 7º e inciso II, do art. 49 c/c art. 193, ambos da LOM. Discricionariedade política administrativa. Inexistência de lesão a regra ou princípio constitucional. Inexistência de vício de iniciativa. Desenvolvimento no plano local de disposição programática imposta a todos os municípios por força do inciso III, do art. 1° e inciso III, do art. 3º, ambos da CF/88 — princípio da dignidade da pessoa humana.</w:t>
      </w:r>
    </w:p>
    <w:p w:rsidR="00B82AFC" w:rsidP="004B51A8" w14:paraId="3C6D4889" w14:textId="29C48D0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46A09030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C4226">
        <w:rPr>
          <w:rFonts w:ascii="Cambria" w:hAnsi="Cambria" w:cs="Arial"/>
          <w:sz w:val="25"/>
          <w:szCs w:val="25"/>
        </w:rPr>
        <w:t>2</w:t>
      </w:r>
      <w:r w:rsidR="00DB30DD">
        <w:rPr>
          <w:rFonts w:ascii="Cambria" w:hAnsi="Cambria" w:cs="Arial"/>
          <w:sz w:val="25"/>
          <w:szCs w:val="25"/>
        </w:rPr>
        <w:t>4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C4226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56981470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131161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739663507" name="Imagem 73966350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97925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33EFE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E0C74"/>
    <w:rsid w:val="001F5802"/>
    <w:rsid w:val="001F647F"/>
    <w:rsid w:val="00210C5C"/>
    <w:rsid w:val="00212DB2"/>
    <w:rsid w:val="00216451"/>
    <w:rsid w:val="00224BDE"/>
    <w:rsid w:val="00226A62"/>
    <w:rsid w:val="00233384"/>
    <w:rsid w:val="00235177"/>
    <w:rsid w:val="0023736C"/>
    <w:rsid w:val="00272872"/>
    <w:rsid w:val="00287091"/>
    <w:rsid w:val="002A0A6C"/>
    <w:rsid w:val="002B0920"/>
    <w:rsid w:val="002B7ABC"/>
    <w:rsid w:val="002C0051"/>
    <w:rsid w:val="00305A4A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55453"/>
    <w:rsid w:val="00462DAD"/>
    <w:rsid w:val="00467740"/>
    <w:rsid w:val="004726DB"/>
    <w:rsid w:val="00477346"/>
    <w:rsid w:val="004830C6"/>
    <w:rsid w:val="004B19CD"/>
    <w:rsid w:val="004B4533"/>
    <w:rsid w:val="004B51A8"/>
    <w:rsid w:val="004C4226"/>
    <w:rsid w:val="004E67F0"/>
    <w:rsid w:val="004E6C2A"/>
    <w:rsid w:val="00577103"/>
    <w:rsid w:val="005D6D43"/>
    <w:rsid w:val="006128BA"/>
    <w:rsid w:val="00656F74"/>
    <w:rsid w:val="00667DB4"/>
    <w:rsid w:val="00672322"/>
    <w:rsid w:val="0069441B"/>
    <w:rsid w:val="00695E42"/>
    <w:rsid w:val="006A3C11"/>
    <w:rsid w:val="006A5B5D"/>
    <w:rsid w:val="006F1698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538E0"/>
    <w:rsid w:val="00862A1D"/>
    <w:rsid w:val="00864D78"/>
    <w:rsid w:val="00887058"/>
    <w:rsid w:val="008B0909"/>
    <w:rsid w:val="008B3847"/>
    <w:rsid w:val="008C2159"/>
    <w:rsid w:val="008D7079"/>
    <w:rsid w:val="009111CF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BE6D92"/>
    <w:rsid w:val="00C041A7"/>
    <w:rsid w:val="00C0596F"/>
    <w:rsid w:val="00C07DB7"/>
    <w:rsid w:val="00C10D44"/>
    <w:rsid w:val="00C21CD4"/>
    <w:rsid w:val="00C411C5"/>
    <w:rsid w:val="00CA03F0"/>
    <w:rsid w:val="00CB378A"/>
    <w:rsid w:val="00CB7EC6"/>
    <w:rsid w:val="00CC4985"/>
    <w:rsid w:val="00CD7DA8"/>
    <w:rsid w:val="00CF5AD5"/>
    <w:rsid w:val="00CF616C"/>
    <w:rsid w:val="00CF7645"/>
    <w:rsid w:val="00D10D2A"/>
    <w:rsid w:val="00D125E9"/>
    <w:rsid w:val="00D167BE"/>
    <w:rsid w:val="00D4418F"/>
    <w:rsid w:val="00D924D2"/>
    <w:rsid w:val="00DA0922"/>
    <w:rsid w:val="00DA7618"/>
    <w:rsid w:val="00DB30DD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57BE4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2025-10-29T13:51:26Z</cp:lastPrinted>
  <dcterms:created xsi:type="dcterms:W3CDTF">2025-10-29T11:52:00Z</dcterms:created>
  <dcterms:modified xsi:type="dcterms:W3CDTF">2025-10-29T11:52:00Z</dcterms:modified>
</cp:coreProperties>
</file>