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05FF" w:rsidP="00A005FF" w14:paraId="2B940DBF" w14:textId="459693A7">
      <w:pPr>
        <w:jc w:val="center"/>
        <w:rPr>
          <w:rFonts w:ascii="Cambria" w:hAnsi="Cambria"/>
          <w:b/>
          <w:sz w:val="25"/>
          <w:szCs w:val="25"/>
          <w:u w:val="single"/>
        </w:rPr>
      </w:pPr>
      <w:r>
        <w:rPr>
          <w:rFonts w:ascii="Cambria" w:hAnsi="Cambria"/>
          <w:b/>
          <w:sz w:val="25"/>
          <w:szCs w:val="25"/>
          <w:u w:val="single"/>
        </w:rPr>
        <w:t xml:space="preserve">DECRETO LEGISLATIVO Nº 1, DE </w:t>
      </w:r>
      <w:r w:rsidR="00153999">
        <w:rPr>
          <w:rFonts w:ascii="Cambria" w:hAnsi="Cambria"/>
          <w:b/>
          <w:sz w:val="25"/>
          <w:szCs w:val="25"/>
          <w:u w:val="single"/>
        </w:rPr>
        <w:t xml:space="preserve">7 DE MARÇO </w:t>
      </w:r>
      <w:r>
        <w:rPr>
          <w:rFonts w:ascii="Cambria" w:hAnsi="Cambria"/>
          <w:b/>
          <w:sz w:val="25"/>
          <w:szCs w:val="25"/>
          <w:u w:val="single"/>
        </w:rPr>
        <w:t>DE 202</w:t>
      </w:r>
      <w:r w:rsidR="00153999">
        <w:rPr>
          <w:rFonts w:ascii="Cambria" w:hAnsi="Cambria"/>
          <w:b/>
          <w:sz w:val="25"/>
          <w:szCs w:val="25"/>
          <w:u w:val="single"/>
        </w:rPr>
        <w:t>5</w:t>
      </w:r>
      <w:r>
        <w:rPr>
          <w:rFonts w:ascii="Cambria" w:hAnsi="Cambria"/>
          <w:b/>
          <w:sz w:val="25"/>
          <w:szCs w:val="25"/>
          <w:u w:val="single"/>
        </w:rPr>
        <w:t>.</w:t>
      </w:r>
    </w:p>
    <w:p w:rsidR="00A005FF" w:rsidP="00A005FF" w14:paraId="69E01274" w14:textId="77777777">
      <w:pPr>
        <w:jc w:val="center"/>
        <w:rPr>
          <w:rFonts w:ascii="Cambria" w:hAnsi="Cambria"/>
          <w:sz w:val="25"/>
          <w:szCs w:val="25"/>
        </w:rPr>
      </w:pPr>
    </w:p>
    <w:p w:rsidR="00A005FF" w:rsidP="00A005FF" w14:paraId="5430E393" w14:textId="30141010">
      <w:pPr>
        <w:jc w:val="center"/>
        <w:rPr>
          <w:rFonts w:ascii="Cambria" w:hAnsi="Cambria"/>
          <w:b/>
          <w:bCs/>
          <w:sz w:val="25"/>
          <w:szCs w:val="25"/>
        </w:rPr>
      </w:pPr>
      <w:r>
        <w:rPr>
          <w:rFonts w:ascii="Cambria" w:hAnsi="Cambria"/>
          <w:b/>
          <w:bCs/>
          <w:sz w:val="25"/>
          <w:szCs w:val="25"/>
        </w:rPr>
        <w:t xml:space="preserve">(Autoria </w:t>
      </w:r>
      <w:r w:rsidR="00153999">
        <w:rPr>
          <w:rFonts w:ascii="Cambria" w:hAnsi="Cambria"/>
          <w:b/>
          <w:bCs/>
          <w:sz w:val="25"/>
          <w:szCs w:val="25"/>
        </w:rPr>
        <w:t>da Comissão de Finanças e Orçamento</w:t>
      </w:r>
      <w:r>
        <w:rPr>
          <w:rFonts w:ascii="Cambria" w:hAnsi="Cambria"/>
          <w:b/>
          <w:bCs/>
          <w:sz w:val="25"/>
          <w:szCs w:val="25"/>
        </w:rPr>
        <w:t xml:space="preserve">) </w:t>
      </w:r>
    </w:p>
    <w:p w:rsidR="00A005FF" w:rsidP="00A005FF" w14:paraId="72976CC5" w14:textId="77777777">
      <w:pPr>
        <w:jc w:val="center"/>
        <w:rPr>
          <w:rFonts w:ascii="Cambria" w:hAnsi="Cambria"/>
          <w:sz w:val="25"/>
          <w:szCs w:val="25"/>
        </w:rPr>
      </w:pPr>
    </w:p>
    <w:p w:rsidR="00A005FF" w:rsidP="00A005FF" w14:paraId="3634B0C3" w14:textId="42B0A242">
      <w:pPr>
        <w:ind w:left="4253"/>
        <w:jc w:val="both"/>
        <w:rPr>
          <w:rFonts w:eastAsia="Times New Roman" w:asciiTheme="majorHAnsi" w:hAnsiTheme="majorHAnsi" w:cs="Times New Roman"/>
          <w:b/>
          <w:sz w:val="25"/>
          <w:szCs w:val="25"/>
          <w:lang w:eastAsia="pt-BR"/>
        </w:rPr>
      </w:pPr>
      <w:r>
        <w:rPr>
          <w:rFonts w:eastAsia="Times New Roman" w:asciiTheme="majorHAnsi" w:hAnsiTheme="majorHAnsi" w:cs="Times New Roman"/>
          <w:b/>
          <w:sz w:val="25"/>
          <w:szCs w:val="25"/>
          <w:lang w:eastAsia="pt-BR"/>
        </w:rPr>
        <w:t>Dispõe sobre a aprovação do parecer do Tribunal de Contas do Estado de São Paulo, relativo às contas do exercício de 202</w:t>
      </w:r>
      <w:r w:rsidR="00153999">
        <w:rPr>
          <w:rFonts w:eastAsia="Times New Roman" w:asciiTheme="majorHAnsi" w:hAnsiTheme="majorHAnsi" w:cs="Times New Roman"/>
          <w:b/>
          <w:sz w:val="25"/>
          <w:szCs w:val="25"/>
          <w:lang w:eastAsia="pt-BR"/>
        </w:rPr>
        <w:t>2</w:t>
      </w:r>
      <w:r>
        <w:rPr>
          <w:rFonts w:eastAsia="Times New Roman" w:asciiTheme="majorHAnsi" w:hAnsiTheme="majorHAnsi" w:cs="Times New Roman"/>
          <w:b/>
          <w:sz w:val="25"/>
          <w:szCs w:val="25"/>
          <w:lang w:eastAsia="pt-BR"/>
        </w:rPr>
        <w:t xml:space="preserve"> do Município de Cordeirópolis, constantes nos autos do Processo </w:t>
      </w:r>
      <w:r w:rsidR="00153999">
        <w:rPr>
          <w:rFonts w:eastAsia="Times New Roman" w:asciiTheme="majorHAnsi" w:hAnsiTheme="majorHAnsi" w:cs="Times New Roman"/>
          <w:b/>
          <w:sz w:val="25"/>
          <w:szCs w:val="25"/>
          <w:lang w:eastAsia="pt-BR"/>
        </w:rPr>
        <w:t>TC-</w:t>
      </w:r>
      <w:r>
        <w:rPr>
          <w:rFonts w:eastAsia="Times New Roman" w:asciiTheme="majorHAnsi" w:hAnsiTheme="majorHAnsi" w:cs="Times New Roman"/>
          <w:b/>
          <w:sz w:val="25"/>
          <w:szCs w:val="25"/>
          <w:lang w:eastAsia="pt-BR"/>
        </w:rPr>
        <w:t>00</w:t>
      </w:r>
      <w:r w:rsidR="00153999">
        <w:rPr>
          <w:rFonts w:eastAsia="Times New Roman" w:asciiTheme="majorHAnsi" w:hAnsiTheme="majorHAnsi" w:cs="Times New Roman"/>
          <w:b/>
          <w:sz w:val="25"/>
          <w:szCs w:val="25"/>
          <w:lang w:eastAsia="pt-BR"/>
        </w:rPr>
        <w:t>3811</w:t>
      </w:r>
      <w:r>
        <w:rPr>
          <w:rFonts w:eastAsia="Times New Roman" w:asciiTheme="majorHAnsi" w:hAnsiTheme="majorHAnsi" w:cs="Times New Roman"/>
          <w:b/>
          <w:sz w:val="25"/>
          <w:szCs w:val="25"/>
          <w:lang w:eastAsia="pt-BR"/>
        </w:rPr>
        <w:t>.989.2</w:t>
      </w:r>
      <w:r w:rsidR="00153999">
        <w:rPr>
          <w:rFonts w:eastAsia="Times New Roman" w:asciiTheme="majorHAnsi" w:hAnsiTheme="majorHAnsi" w:cs="Times New Roman"/>
          <w:b/>
          <w:sz w:val="25"/>
          <w:szCs w:val="25"/>
          <w:lang w:eastAsia="pt-BR"/>
        </w:rPr>
        <w:t>2</w:t>
      </w:r>
      <w:r>
        <w:rPr>
          <w:rFonts w:eastAsia="Times New Roman" w:asciiTheme="majorHAnsi" w:hAnsiTheme="majorHAnsi" w:cs="Times New Roman"/>
          <w:b/>
          <w:sz w:val="25"/>
          <w:szCs w:val="25"/>
          <w:lang w:eastAsia="pt-BR"/>
        </w:rPr>
        <w:t>-7.</w:t>
      </w:r>
    </w:p>
    <w:p w:rsidR="00153999" w:rsidP="00A005FF" w14:paraId="797574D4" w14:textId="77777777">
      <w:pPr>
        <w:ind w:left="4253"/>
        <w:jc w:val="both"/>
        <w:rPr>
          <w:rFonts w:eastAsia="Times New Roman" w:asciiTheme="majorHAnsi" w:hAnsiTheme="majorHAnsi" w:cs="Times New Roman"/>
          <w:b/>
          <w:sz w:val="25"/>
          <w:szCs w:val="25"/>
          <w:lang w:eastAsia="pt-BR"/>
        </w:rPr>
      </w:pPr>
    </w:p>
    <w:p w:rsidR="00A005FF" w:rsidP="00A005FF" w14:paraId="7ADA3C5E" w14:textId="77777777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O PRESIDENTE DA CÂMARA MUNICIPAL: </w:t>
      </w:r>
    </w:p>
    <w:p w:rsidR="00A005FF" w:rsidP="00A005FF" w14:paraId="214ACE6C" w14:textId="77777777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</w:p>
    <w:p w:rsidR="00A005FF" w:rsidP="00A005FF" w14:paraId="4DDDCAD8" w14:textId="77777777">
      <w:pPr>
        <w:shd w:val="clear" w:color="auto" w:fill="FFFFFF"/>
        <w:jc w:val="both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A005FF" w:rsidP="00A005FF" w14:paraId="50BB907E" w14:textId="77777777">
      <w:pPr>
        <w:jc w:val="both"/>
        <w:rPr>
          <w:rFonts w:ascii="Cambria" w:eastAsia="DejaVu Sans" w:hAnsi="Cambria" w:cs="Times New Roman"/>
          <w:sz w:val="25"/>
          <w:szCs w:val="25"/>
        </w:rPr>
      </w:pPr>
    </w:p>
    <w:p w:rsidR="00A005FF" w:rsidP="00A005FF" w14:paraId="46A30B50" w14:textId="6CE25F6A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1º</w:t>
      </w:r>
      <w:r>
        <w:rPr>
          <w:rFonts w:ascii="Cambria" w:hAnsi="Cambria"/>
          <w:sz w:val="25"/>
          <w:szCs w:val="25"/>
        </w:rPr>
        <w:t>. Ficam aprovadas as contas do Poder Executivo Municipal, correspondentes ao exercício de 202</w:t>
      </w:r>
      <w:r w:rsidR="00153999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 xml:space="preserve">, referente ao Parecer do Tribunal de Contas do Estado de São Paulo nos autos do processo </w:t>
      </w:r>
      <w:r w:rsidR="00153999">
        <w:rPr>
          <w:rFonts w:ascii="Cambria" w:hAnsi="Cambria"/>
          <w:sz w:val="25"/>
          <w:szCs w:val="25"/>
        </w:rPr>
        <w:t>TC-003811.989.22-7</w:t>
      </w:r>
      <w:r>
        <w:rPr>
          <w:rFonts w:ascii="Cambria" w:hAnsi="Cambria"/>
          <w:sz w:val="25"/>
          <w:szCs w:val="25"/>
        </w:rPr>
        <w:t xml:space="preserve">. </w:t>
      </w:r>
    </w:p>
    <w:p w:rsidR="00153999" w:rsidP="00A005FF" w14:paraId="2A12E403" w14:textId="77777777">
      <w:pPr>
        <w:jc w:val="both"/>
        <w:rPr>
          <w:rFonts w:ascii="Cambria" w:hAnsi="Cambria"/>
          <w:sz w:val="25"/>
          <w:szCs w:val="25"/>
        </w:rPr>
      </w:pPr>
    </w:p>
    <w:p w:rsidR="00A005FF" w:rsidP="00A005FF" w14:paraId="2D74EC95" w14:textId="43735719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2º</w:t>
      </w:r>
      <w:r>
        <w:rPr>
          <w:rFonts w:ascii="Cambria" w:hAnsi="Cambria"/>
          <w:sz w:val="25"/>
          <w:szCs w:val="25"/>
        </w:rPr>
        <w:t xml:space="preserve">. Este Decreto entra em vigor na data de sua publicação. </w:t>
      </w:r>
    </w:p>
    <w:p w:rsidR="00A005FF" w:rsidP="00A005FF" w14:paraId="79A4DCED" w14:textId="77777777">
      <w:pPr>
        <w:jc w:val="both"/>
        <w:rPr>
          <w:rFonts w:ascii="Cambria" w:hAnsi="Cambria"/>
          <w:sz w:val="25"/>
          <w:szCs w:val="25"/>
        </w:rPr>
      </w:pPr>
    </w:p>
    <w:p w:rsidR="00A005FF" w:rsidP="00A005FF" w14:paraId="44BC7745" w14:textId="77777777">
      <w:pPr>
        <w:jc w:val="both"/>
        <w:rPr>
          <w:rFonts w:ascii="Cambria" w:hAnsi="Cambria"/>
          <w:sz w:val="25"/>
          <w:szCs w:val="25"/>
        </w:rPr>
      </w:pPr>
      <w:r>
        <w:rPr>
          <w:rFonts w:ascii="Cambria" w:hAnsi="Cambria"/>
          <w:b/>
          <w:sz w:val="25"/>
          <w:szCs w:val="25"/>
          <w:u w:val="single"/>
        </w:rPr>
        <w:t>Art. 3º</w:t>
      </w:r>
      <w:r>
        <w:rPr>
          <w:rFonts w:ascii="Cambria" w:hAnsi="Cambria"/>
          <w:sz w:val="25"/>
          <w:szCs w:val="25"/>
        </w:rPr>
        <w:t xml:space="preserve">. Revogam-se as disposições em contrário. </w:t>
      </w:r>
    </w:p>
    <w:p w:rsidR="00A005FF" w:rsidP="00A005FF" w14:paraId="0D385F9F" w14:textId="77777777">
      <w:pPr>
        <w:jc w:val="both"/>
        <w:rPr>
          <w:rFonts w:ascii="Cambria" w:hAnsi="Cambria"/>
          <w:sz w:val="25"/>
          <w:szCs w:val="25"/>
        </w:rPr>
      </w:pPr>
    </w:p>
    <w:p w:rsidR="00A005FF" w:rsidP="00A005FF" w14:paraId="46B90A2A" w14:textId="77777777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A005FF" w:rsidP="00A005FF" w14:paraId="43C7B7F6" w14:textId="557D4CA8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  <w:r>
        <w:rPr>
          <w:rFonts w:ascii="Cambria" w:hAnsi="Cambria" w:cs="Calibri"/>
          <w:sz w:val="25"/>
          <w:szCs w:val="25"/>
        </w:rPr>
        <w:t xml:space="preserve">Câmara Municipal de Cordeirópolis, </w:t>
      </w:r>
      <w:r w:rsidR="00153999">
        <w:rPr>
          <w:rFonts w:ascii="Cambria" w:hAnsi="Cambria" w:cs="Calibri"/>
          <w:sz w:val="25"/>
          <w:szCs w:val="25"/>
        </w:rPr>
        <w:t>7</w:t>
      </w:r>
      <w:r>
        <w:rPr>
          <w:rFonts w:ascii="Cambria" w:hAnsi="Cambria" w:cs="Calibri"/>
          <w:sz w:val="25"/>
          <w:szCs w:val="25"/>
        </w:rPr>
        <w:t xml:space="preserve"> de </w:t>
      </w:r>
      <w:r w:rsidR="00153999">
        <w:rPr>
          <w:rFonts w:ascii="Cambria" w:hAnsi="Cambria" w:cs="Calibri"/>
          <w:sz w:val="25"/>
          <w:szCs w:val="25"/>
        </w:rPr>
        <w:t xml:space="preserve">março </w:t>
      </w:r>
      <w:r>
        <w:rPr>
          <w:rFonts w:ascii="Cambria" w:hAnsi="Cambria" w:cs="Calibri"/>
          <w:sz w:val="25"/>
          <w:szCs w:val="25"/>
        </w:rPr>
        <w:t>de 202</w:t>
      </w:r>
      <w:r w:rsidR="00153999">
        <w:rPr>
          <w:rFonts w:ascii="Cambria" w:hAnsi="Cambria" w:cs="Calibri"/>
          <w:sz w:val="25"/>
          <w:szCs w:val="25"/>
        </w:rPr>
        <w:t>5</w:t>
      </w:r>
      <w:r>
        <w:rPr>
          <w:rFonts w:ascii="Cambria" w:hAnsi="Cambria" w:cs="Calibri"/>
          <w:sz w:val="25"/>
          <w:szCs w:val="25"/>
        </w:rPr>
        <w:t>.</w:t>
      </w:r>
    </w:p>
    <w:p w:rsidR="00A005FF" w:rsidP="00A005FF" w14:paraId="5FE935E0" w14:textId="77777777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A005FF" w:rsidP="00A005FF" w14:paraId="10C4C698" w14:textId="77777777">
      <w:pPr>
        <w:shd w:val="clear" w:color="auto" w:fill="FFFFFF"/>
        <w:jc w:val="center"/>
        <w:rPr>
          <w:rFonts w:ascii="Cambria" w:hAnsi="Cambria" w:cs="Calibri"/>
          <w:sz w:val="25"/>
          <w:szCs w:val="25"/>
        </w:rPr>
      </w:pPr>
    </w:p>
    <w:p w:rsidR="00A005FF" w:rsidP="00A005FF" w14:paraId="68035E21" w14:textId="77777777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</w:p>
    <w:p w:rsidR="00A005FF" w:rsidP="00A005FF" w14:paraId="643EF892" w14:textId="023E4D56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Paulo Cesar Morais de Oliveira</w:t>
      </w:r>
    </w:p>
    <w:p w:rsidR="00A005FF" w:rsidP="00A005FF" w14:paraId="5ED2D80C" w14:textId="77777777">
      <w:pPr>
        <w:shd w:val="clear" w:color="auto" w:fill="FFFFFF"/>
        <w:jc w:val="center"/>
        <w:rPr>
          <w:rFonts w:ascii="Cambria" w:hAnsi="Cambria" w:cs="Calibri"/>
          <w:b/>
          <w:sz w:val="25"/>
          <w:szCs w:val="25"/>
        </w:rPr>
      </w:pPr>
      <w:r>
        <w:rPr>
          <w:rFonts w:ascii="Cambria" w:hAnsi="Cambria" w:cs="Calibri"/>
          <w:b/>
          <w:sz w:val="25"/>
          <w:szCs w:val="25"/>
        </w:rPr>
        <w:t>Presidente</w:t>
      </w:r>
    </w:p>
    <w:p w:rsidR="00A005FF" w:rsidP="00A005FF" w14:paraId="59B72A7C" w14:textId="77777777">
      <w:pPr>
        <w:shd w:val="clear" w:color="auto" w:fill="FFFFFF"/>
        <w:jc w:val="center"/>
        <w:rPr>
          <w:rFonts w:ascii="Cambria" w:eastAsia="DejaVu Sans" w:hAnsi="Cambria" w:cs="Arial"/>
          <w:bCs/>
          <w:sz w:val="25"/>
          <w:szCs w:val="25"/>
        </w:rPr>
      </w:pPr>
    </w:p>
    <w:p w:rsidR="00A005FF" w:rsidP="00A005FF" w14:paraId="62E5C6FD" w14:textId="77777777">
      <w:pPr>
        <w:shd w:val="clear" w:color="auto" w:fill="FFFFFF"/>
        <w:jc w:val="center"/>
        <w:rPr>
          <w:rFonts w:ascii="Cambria" w:hAnsi="Cambria" w:cs="Arial"/>
          <w:bCs/>
          <w:sz w:val="25"/>
          <w:szCs w:val="25"/>
        </w:rPr>
      </w:pPr>
    </w:p>
    <w:p w:rsidR="00A005FF" w:rsidP="00A005FF" w14:paraId="240FBFFD" w14:textId="055F114E">
      <w:pPr>
        <w:shd w:val="clear" w:color="auto" w:fill="FFFFFF"/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Publicado na Câmara Municipal de Cordeirópolis, em </w:t>
      </w:r>
      <w:r w:rsidR="00153999">
        <w:rPr>
          <w:rFonts w:ascii="Cambria" w:hAnsi="Cambria" w:cs="Arial"/>
          <w:bCs/>
          <w:sz w:val="25"/>
          <w:szCs w:val="25"/>
        </w:rPr>
        <w:t xml:space="preserve">7 de março </w:t>
      </w:r>
      <w:r>
        <w:rPr>
          <w:rFonts w:ascii="Cambria" w:hAnsi="Cambria" w:cs="Arial"/>
          <w:bCs/>
          <w:sz w:val="25"/>
          <w:szCs w:val="25"/>
        </w:rPr>
        <w:t>de 202</w:t>
      </w:r>
      <w:r w:rsidR="00153999">
        <w:rPr>
          <w:rFonts w:ascii="Cambria" w:hAnsi="Cambria" w:cs="Arial"/>
          <w:bCs/>
          <w:sz w:val="25"/>
          <w:szCs w:val="25"/>
        </w:rPr>
        <w:t>5</w:t>
      </w:r>
      <w:r>
        <w:rPr>
          <w:rFonts w:ascii="Cambria" w:hAnsi="Cambria" w:cs="Arial"/>
          <w:bCs/>
          <w:sz w:val="25"/>
          <w:szCs w:val="25"/>
        </w:rPr>
        <w:t>.</w:t>
      </w:r>
    </w:p>
    <w:p w:rsidR="00A005FF" w:rsidP="00A005FF" w14:paraId="0B450BDA" w14:textId="77777777">
      <w:pPr>
        <w:jc w:val="center"/>
        <w:rPr>
          <w:rFonts w:ascii="Cambria" w:hAnsi="Cambria" w:cs="Arial"/>
          <w:b/>
          <w:sz w:val="25"/>
          <w:szCs w:val="25"/>
        </w:rPr>
      </w:pPr>
    </w:p>
    <w:p w:rsidR="00A005FF" w:rsidP="00A005FF" w14:paraId="72E473D9" w14:textId="77777777">
      <w:pPr>
        <w:jc w:val="center"/>
        <w:rPr>
          <w:rFonts w:ascii="Cambria" w:hAnsi="Cambria" w:cs="Arial"/>
          <w:b/>
          <w:sz w:val="25"/>
          <w:szCs w:val="25"/>
        </w:rPr>
      </w:pPr>
    </w:p>
    <w:p w:rsidR="00A005FF" w:rsidP="00A005FF" w14:paraId="413D3AE0" w14:textId="77777777">
      <w:pPr>
        <w:pStyle w:val="NoSpacing"/>
        <w:jc w:val="center"/>
        <w:rPr>
          <w:rFonts w:ascii="Cambria" w:hAnsi="Cambria" w:cs="Arial"/>
          <w:b/>
          <w:sz w:val="25"/>
          <w:szCs w:val="25"/>
        </w:rPr>
      </w:pPr>
    </w:p>
    <w:p w:rsidR="00153999" w:rsidP="00153999" w14:paraId="27A09099" w14:textId="6AB08319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 xml:space="preserve">Luciane Aparecida Rampo </w:t>
      </w:r>
    </w:p>
    <w:p w:rsidR="00153999" w:rsidRPr="00153999" w:rsidP="00153999" w14:paraId="0ADE95AB" w14:textId="2B278EDD">
      <w:pPr>
        <w:jc w:val="center"/>
        <w:rPr>
          <w:rFonts w:ascii="Cambria" w:hAnsi="Cambria" w:cs="Times New Roman"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Diretora Geral</w:t>
      </w:r>
    </w:p>
    <w:sectPr w:rsidSect="00A005F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871" w:right="1134" w:bottom="164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14:paraId="7AE819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1D6FDFA3" w14:textId="00EFB754">
    <w:pPr>
      <w:pStyle w:val="Footer"/>
      <w:tabs>
        <w:tab w:val="clear" w:pos="4252"/>
        <w:tab w:val="clear" w:pos="8504"/>
      </w:tabs>
    </w:pPr>
    <w:r w:rsidRPr="00153999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6076490" cy="329565"/>
          <wp:effectExtent l="0" t="0" r="635" b="0"/>
          <wp:docPr id="1975480049" name="Imagem 1975480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43821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40954" cy="33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14:paraId="6A5CF2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14:paraId="5A1EE3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:rsidP="00153999" w14:paraId="002A2456" w14:textId="595D8EEA">
    <w:pPr>
      <w:pStyle w:val="Header"/>
      <w:tabs>
        <w:tab w:val="clear" w:pos="4252"/>
        <w:tab w:val="clear" w:pos="8504"/>
      </w:tabs>
    </w:pPr>
    <w:r>
      <w:rPr>
        <w:noProof/>
      </w:rPr>
      <w:drawing>
        <wp:inline distT="0" distB="0" distL="0" distR="0">
          <wp:extent cx="6210300" cy="695960"/>
          <wp:effectExtent l="0" t="0" r="0" b="8890"/>
          <wp:docPr id="20220212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86438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3999" w14:paraId="141E7DF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E0B4B"/>
    <w:rsid w:val="00153999"/>
    <w:rsid w:val="001915A3"/>
    <w:rsid w:val="00217F62"/>
    <w:rsid w:val="006F7D74"/>
    <w:rsid w:val="007B5ED1"/>
    <w:rsid w:val="00A005FF"/>
    <w:rsid w:val="00A906D8"/>
    <w:rsid w:val="00AB5A74"/>
    <w:rsid w:val="00CC0E47"/>
    <w:rsid w:val="00DB7E1F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06611E1-6807-4C7F-BF0B-C02FE3BC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A005FF"/>
    <w:rPr>
      <w:rFonts w:ascii="Calibri" w:eastAsia="Calibri" w:hAnsi="Calibri" w:cs="Times New Roman"/>
    </w:rPr>
  </w:style>
  <w:style w:type="paragraph" w:styleId="Header">
    <w:name w:val="header"/>
    <w:basedOn w:val="Normal"/>
    <w:link w:val="Cabealho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A005FF"/>
  </w:style>
  <w:style w:type="paragraph" w:styleId="Footer">
    <w:name w:val="footer"/>
    <w:basedOn w:val="Normal"/>
    <w:link w:val="RodapChar"/>
    <w:uiPriority w:val="99"/>
    <w:unhideWhenUsed/>
    <w:rsid w:val="00A005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00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Tamiazo</dc:creator>
  <cp:lastModifiedBy>Paulo Tamiazo</cp:lastModifiedBy>
  <cp:revision>3</cp:revision>
  <cp:lastPrinted>2024-11-21T15:08:00Z</cp:lastPrinted>
  <dcterms:created xsi:type="dcterms:W3CDTF">2025-03-07T14:11:00Z</dcterms:created>
  <dcterms:modified xsi:type="dcterms:W3CDTF">2025-03-07T14:18:00Z</dcterms:modified>
</cp:coreProperties>
</file>