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3547" w:rsidRPr="005B5C18" w:rsidP="00043547" w14:paraId="40FD7F63" w14:textId="77777777">
      <w:pPr>
        <w:pStyle w:val="NormalWeb"/>
        <w:spacing w:before="0" w:beforeAutospacing="0" w:after="0" w:afterAutospacing="0" w:line="360" w:lineRule="auto"/>
        <w:jc w:val="both"/>
        <w:rPr>
          <w:rStyle w:val="Strong"/>
          <w:sz w:val="36"/>
          <w:szCs w:val="36"/>
        </w:rPr>
      </w:pPr>
      <w:r w:rsidRPr="005B5C18">
        <w:rPr>
          <w:rStyle w:val="Strong"/>
          <w:sz w:val="36"/>
          <w:szCs w:val="36"/>
        </w:rPr>
        <w:t>PARECER Nº 3/2024 AO PROJETO DE LEI Nº 51/2024</w:t>
      </w:r>
    </w:p>
    <w:p w:rsidR="005B5C18" w:rsidP="001F72C6" w14:paraId="1818BC1F" w14:textId="77777777">
      <w:pPr>
        <w:pStyle w:val="NormalWeb"/>
        <w:spacing w:after="0" w:line="360" w:lineRule="auto"/>
        <w:jc w:val="both"/>
        <w:rPr>
          <w:b/>
          <w:bCs/>
        </w:rPr>
      </w:pPr>
      <w:r>
        <w:rPr>
          <w:rStyle w:val="Strong"/>
        </w:rPr>
        <w:t xml:space="preserve">Projetos de lei </w:t>
      </w:r>
      <w:r w:rsidRPr="00664558">
        <w:rPr>
          <w:rStyle w:val="Strong"/>
        </w:rPr>
        <w:t xml:space="preserve">n° </w:t>
      </w:r>
      <w:r w:rsidRPr="005B5C18">
        <w:rPr>
          <w:b/>
          <w:bCs/>
        </w:rPr>
        <w:t>46/2024, 47/2024, 48/2024, 49/2024, 50/2024, 51/2024, 52/2024 e 53/2024.</w:t>
      </w:r>
    </w:p>
    <w:p w:rsidR="00664558" w:rsidP="001F72C6" w14:paraId="38AC8ECF" w14:textId="478D7044">
      <w:pPr>
        <w:pStyle w:val="NormalWeb"/>
        <w:spacing w:after="0" w:line="360" w:lineRule="auto"/>
        <w:jc w:val="both"/>
        <w:rPr>
          <w:rStyle w:val="Strong"/>
        </w:rPr>
      </w:pPr>
      <w:r>
        <w:rPr>
          <w:rStyle w:val="Strong"/>
        </w:rPr>
        <w:t>A</w:t>
      </w:r>
      <w:r w:rsidRPr="006943A8" w:rsidR="00D2198B">
        <w:rPr>
          <w:rStyle w:val="Strong"/>
        </w:rPr>
        <w:t>utor:</w:t>
      </w:r>
      <w:r w:rsidRPr="006943A8" w:rsidR="003470A6">
        <w:rPr>
          <w:rStyle w:val="Strong"/>
        </w:rPr>
        <w:t> Executivo Municipal</w:t>
      </w:r>
    </w:p>
    <w:p w:rsidR="00867D22" w:rsidP="001F72C6" w14:paraId="66BB4090" w14:textId="5303ADBB">
      <w:pPr>
        <w:pStyle w:val="NormalWeb"/>
        <w:spacing w:after="0" w:line="360" w:lineRule="auto"/>
        <w:jc w:val="both"/>
      </w:pPr>
      <w:r w:rsidRPr="006943A8">
        <w:rPr>
          <w:rStyle w:val="Strong"/>
        </w:rPr>
        <w:t xml:space="preserve">Assunto: </w:t>
      </w:r>
      <w:r w:rsidR="00664558">
        <w:t>“Dispõe sobre a concessão de subvenção mensal à entidade nos termos da Lei Federal nº 13.019, de 31 de julho de 2014, e Decreto Municipal nº 5.550, de 01 de março de 2017, e dá outras providências”.</w:t>
      </w:r>
    </w:p>
    <w:p w:rsidR="005B5C18" w:rsidRPr="006943A8" w:rsidP="001F72C6" w14:paraId="752B1EED" w14:textId="77777777">
      <w:pPr>
        <w:pStyle w:val="NormalWeb"/>
        <w:spacing w:after="0" w:line="360" w:lineRule="auto"/>
        <w:jc w:val="both"/>
        <w:rPr>
          <w:rStyle w:val="Strong"/>
        </w:rPr>
      </w:pPr>
    </w:p>
    <w:p w:rsidR="003470A6" w:rsidRPr="006943A8" w:rsidP="00043547" w14:paraId="1795F97F" w14:textId="552FCEFC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 w:rsidRPr="006943A8">
        <w:rPr>
          <w:b/>
          <w:bCs/>
        </w:rPr>
        <w:t>COMISSÃO DE FINANÇAS E ORÇAMENTO</w:t>
      </w:r>
    </w:p>
    <w:p w:rsidR="00BF6D26" w:rsidRPr="005B5C18" w:rsidP="005B5C18" w14:paraId="3BFAA4AD" w14:textId="1F952646">
      <w:pPr>
        <w:pStyle w:val="NormalWeb"/>
        <w:spacing w:after="0" w:line="360" w:lineRule="auto"/>
        <w:jc w:val="both"/>
        <w:rPr>
          <w:b/>
          <w:bCs/>
        </w:rPr>
      </w:pPr>
      <w:r w:rsidRPr="006943A8">
        <w:t>O</w:t>
      </w:r>
      <w:r w:rsidR="00664558">
        <w:t>s</w:t>
      </w:r>
      <w:r w:rsidRPr="006943A8" w:rsidR="00CC098E">
        <w:t xml:space="preserve"> </w:t>
      </w:r>
      <w:r w:rsidRPr="006943A8" w:rsidR="00923A21">
        <w:t>Projeto</w:t>
      </w:r>
      <w:r w:rsidR="00664558">
        <w:t>s</w:t>
      </w:r>
      <w:r w:rsidRPr="006943A8" w:rsidR="00923A21">
        <w:t xml:space="preserve"> de Lei</w:t>
      </w:r>
      <w:r w:rsidR="00664558">
        <w:t xml:space="preserve"> de </w:t>
      </w:r>
      <w:r w:rsidRPr="006943A8" w:rsidR="00923A21">
        <w:t>n°</w:t>
      </w:r>
      <w:r w:rsidR="00664558">
        <w:t xml:space="preserve"> </w:t>
      </w:r>
      <w:r w:rsidRPr="005B5C18" w:rsidR="005B5C18">
        <w:rPr>
          <w:b/>
          <w:bCs/>
        </w:rPr>
        <w:t>46/2024, 47/2024, 48/2024, 49/2024, 50/2024, 51/2024, 52/2024 e 53/2024</w:t>
      </w:r>
      <w:r>
        <w:t xml:space="preserve"> autorizam o repasse de recursos financeiros por parte do Poder Executivo, a título de subvenções sociais, para as entidades prestadoras de serviços no município,</w:t>
      </w:r>
      <w:r w:rsidR="005A6755">
        <w:t xml:space="preserve"> </w:t>
      </w:r>
      <w:r w:rsidRPr="005A6755" w:rsidR="005A6755">
        <w:t>por meio de Termo de Colaboração e/ou Termo de Fomento</w:t>
      </w:r>
      <w:r w:rsidR="005A6755">
        <w:t>,</w:t>
      </w:r>
      <w:r>
        <w:t xml:space="preserve"> sendo;</w:t>
      </w:r>
    </w:p>
    <w:p w:rsidR="005B5C18" w:rsidP="005B5C18" w14:paraId="3DF04018" w14:textId="1374BD93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46/2024 - Ação Social e Educativa da Paróquia de Santo Antônio de Cordeirópolis – ACESAC: valor de R$350.000,00</w:t>
      </w:r>
    </w:p>
    <w:p w:rsidR="005B5C18" w:rsidP="005B5C18" w14:paraId="35DAFECF" w14:textId="77777777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 xml:space="preserve"> Projeto de Lei Nº 47/2024 - Associação Cordeiropolense de Assistência Social à Comunidade – ACORAC: valor de R$ 100.000,00.</w:t>
      </w:r>
    </w:p>
    <w:p w:rsidR="005B5C18" w:rsidP="005B5C18" w14:paraId="397F6B7E" w14:textId="3D8FD50B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48/2024 - Associação de Pais e Amigos dos Excepcionais de Cordeirópolis (APAE): valor de R$ 2.185.000,00</w:t>
      </w:r>
    </w:p>
    <w:p w:rsidR="005B5C18" w:rsidP="005B5C18" w14:paraId="2BD060B3" w14:textId="6071B5CA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49/2024 - Associação de Ciclismo de Cordeirópolis: valor de R$100.000,00.</w:t>
      </w:r>
    </w:p>
    <w:p w:rsidR="005B5C18" w:rsidP="005B5C18" w14:paraId="1E8B154B" w14:textId="77777777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50/2024 - Associação de Assistência ao menor - Fonte de Água Viva: valor de R$670.000,00.</w:t>
      </w:r>
    </w:p>
    <w:p w:rsidR="005B5C18" w:rsidP="005B5C18" w14:paraId="4D970DFA" w14:textId="340C3232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51/2024 - Núcleo Assistencial Alvorada Cristã: valor de R$350.000,00.</w:t>
      </w:r>
    </w:p>
    <w:p w:rsidR="005B5C18" w:rsidP="005B5C18" w14:paraId="15A7FF47" w14:textId="4A549839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>Projeto de Lei Nº 52/2024 - Patrulha Mirim de Cordeirópolis: valor de R$1.500.000,00.</w:t>
      </w:r>
    </w:p>
    <w:p w:rsidR="00BF6D26" w:rsidP="005B5C18" w14:paraId="04289B31" w14:textId="4477B71A">
      <w:pPr>
        <w:pStyle w:val="NormalWeb"/>
        <w:numPr>
          <w:ilvl w:val="0"/>
          <w:numId w:val="1"/>
        </w:numPr>
        <w:spacing w:after="0" w:line="360" w:lineRule="auto"/>
        <w:jc w:val="both"/>
      </w:pPr>
      <w:r>
        <w:t xml:space="preserve">Projeto de Lei Nº 53/2024 - Associação </w:t>
      </w:r>
      <w:r>
        <w:t>Trevisani</w:t>
      </w:r>
      <w:r>
        <w:t xml:space="preserve"> </w:t>
      </w:r>
      <w:r>
        <w:t>Nel</w:t>
      </w:r>
      <w:r>
        <w:t xml:space="preserve"> Mondo: valor de R$366.000,00.</w:t>
      </w:r>
    </w:p>
    <w:p w:rsidR="00BF6D26" w:rsidP="003F1EDE" w14:paraId="20DAE6FD" w14:textId="6C951546">
      <w:pPr>
        <w:pStyle w:val="NormalWeb"/>
        <w:ind w:firstLine="708"/>
        <w:jc w:val="both"/>
      </w:pPr>
      <w:r>
        <w:t>O Parecer Jurídico, elaborado pela Diretoria Jurídica desta casa, concluiu pela LEGALIDADE e CONSTITUCIONALIDADE das proposituras. Diante do exposto, esta comissão os encaminha para deliberação em plenário.</w:t>
      </w:r>
    </w:p>
    <w:p w:rsidR="00971BD5" w:rsidP="00FE29D3" w14:paraId="695A3ABC" w14:textId="77777777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433A8" w:rsidRPr="006943A8" w:rsidP="00FE29D3" w14:paraId="659E2A7B" w14:textId="12E7502B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943A8">
        <w:rPr>
          <w:rFonts w:ascii="Times New Roman" w:hAnsi="Times New Roman" w:cs="Times New Roman"/>
          <w:sz w:val="24"/>
          <w:szCs w:val="24"/>
        </w:rPr>
        <w:t xml:space="preserve">Câmara Municipal de Cordeirópolis, </w:t>
      </w:r>
      <w:r w:rsidR="00A823F0">
        <w:rPr>
          <w:rFonts w:ascii="Times New Roman" w:hAnsi="Times New Roman" w:cs="Times New Roman"/>
          <w:sz w:val="24"/>
          <w:szCs w:val="24"/>
        </w:rPr>
        <w:t>10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</w:t>
      </w:r>
      <w:r w:rsidR="005709E0">
        <w:rPr>
          <w:rFonts w:ascii="Times New Roman" w:hAnsi="Times New Roman" w:cs="Times New Roman"/>
          <w:sz w:val="24"/>
          <w:szCs w:val="24"/>
        </w:rPr>
        <w:t>dezembro</w:t>
      </w:r>
      <w:r w:rsidRPr="006943A8">
        <w:rPr>
          <w:rFonts w:ascii="Times New Roman" w:hAnsi="Times New Roman" w:cs="Times New Roman"/>
          <w:sz w:val="24"/>
          <w:szCs w:val="24"/>
        </w:rPr>
        <w:t xml:space="preserve"> de 202</w:t>
      </w:r>
      <w:r w:rsidR="00A823F0">
        <w:rPr>
          <w:rFonts w:ascii="Times New Roman" w:hAnsi="Times New Roman" w:cs="Times New Roman"/>
          <w:sz w:val="24"/>
          <w:szCs w:val="24"/>
        </w:rPr>
        <w:t>4</w:t>
      </w:r>
      <w:r w:rsidRPr="006943A8">
        <w:rPr>
          <w:rFonts w:ascii="Times New Roman" w:hAnsi="Times New Roman" w:cs="Times New Roman"/>
          <w:sz w:val="24"/>
          <w:szCs w:val="24"/>
        </w:rPr>
        <w:t>.</w:t>
      </w:r>
    </w:p>
    <w:sectPr>
      <w:headerReference w:type="default" r:id="rId4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198B" w14:paraId="74B24B18" w14:textId="6A0F3250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topMargin">
            <wp:posOffset>138268</wp:posOffset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146420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0126344"/>
    <w:multiLevelType w:val="hybridMultilevel"/>
    <w:tmpl w:val="6F963D80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A6"/>
    <w:rsid w:val="00043547"/>
    <w:rsid w:val="00080F91"/>
    <w:rsid w:val="00113D82"/>
    <w:rsid w:val="001627E8"/>
    <w:rsid w:val="00163B58"/>
    <w:rsid w:val="001A41B4"/>
    <w:rsid w:val="001D24FE"/>
    <w:rsid w:val="001F72C6"/>
    <w:rsid w:val="002662E8"/>
    <w:rsid w:val="00327A73"/>
    <w:rsid w:val="003470A6"/>
    <w:rsid w:val="00354535"/>
    <w:rsid w:val="003A6B44"/>
    <w:rsid w:val="003C47D4"/>
    <w:rsid w:val="003E03D8"/>
    <w:rsid w:val="003F1EDE"/>
    <w:rsid w:val="00552060"/>
    <w:rsid w:val="005709E0"/>
    <w:rsid w:val="005A6755"/>
    <w:rsid w:val="005B5C18"/>
    <w:rsid w:val="00615A07"/>
    <w:rsid w:val="006362F3"/>
    <w:rsid w:val="00664558"/>
    <w:rsid w:val="006943A8"/>
    <w:rsid w:val="00724E80"/>
    <w:rsid w:val="00753646"/>
    <w:rsid w:val="007612C8"/>
    <w:rsid w:val="007764ED"/>
    <w:rsid w:val="008315F2"/>
    <w:rsid w:val="00867D22"/>
    <w:rsid w:val="00923A21"/>
    <w:rsid w:val="00971BD5"/>
    <w:rsid w:val="009B26FE"/>
    <w:rsid w:val="00A823F0"/>
    <w:rsid w:val="00AE651B"/>
    <w:rsid w:val="00B270A0"/>
    <w:rsid w:val="00B37C5B"/>
    <w:rsid w:val="00B40C0C"/>
    <w:rsid w:val="00BF6D26"/>
    <w:rsid w:val="00C433A8"/>
    <w:rsid w:val="00CC098E"/>
    <w:rsid w:val="00CE5572"/>
    <w:rsid w:val="00CF197D"/>
    <w:rsid w:val="00CF2CCD"/>
    <w:rsid w:val="00D2198B"/>
    <w:rsid w:val="00D66DF8"/>
    <w:rsid w:val="00D77D3F"/>
    <w:rsid w:val="00EF7792"/>
    <w:rsid w:val="00FE29D3"/>
    <w:rsid w:val="00FE5887"/>
    <w:rsid w:val="00FF06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EFC164-EB36-4559-B51A-15A573B3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Strong">
    <w:name w:val="Strong"/>
    <w:basedOn w:val="DefaultParagraphFont"/>
    <w:uiPriority w:val="22"/>
    <w:qFormat/>
    <w:rsid w:val="003470A6"/>
    <w:rPr>
      <w:b/>
      <w:bCs/>
    </w:rPr>
  </w:style>
  <w:style w:type="paragraph" w:styleId="Header">
    <w:name w:val="header"/>
    <w:basedOn w:val="Normal"/>
    <w:link w:val="Cabealho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2198B"/>
  </w:style>
  <w:style w:type="paragraph" w:styleId="Footer">
    <w:name w:val="footer"/>
    <w:basedOn w:val="Normal"/>
    <w:link w:val="RodapChar"/>
    <w:uiPriority w:val="99"/>
    <w:unhideWhenUsed/>
    <w:rsid w:val="00D21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2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 Barbara Ariane Emmerick</dc:creator>
  <cp:lastModifiedBy>Assessora Barbara Ariane Emmerick</cp:lastModifiedBy>
  <cp:revision>4</cp:revision>
  <cp:lastPrinted>2024-12-10T14:40:14Z</cp:lastPrinted>
  <dcterms:created xsi:type="dcterms:W3CDTF">2024-12-10T12:53:00Z</dcterms:created>
  <dcterms:modified xsi:type="dcterms:W3CDTF">2024-12-10T14:04:00Z</dcterms:modified>
</cp:coreProperties>
</file>