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4597" w:rsidP="00350C41" w14:paraId="303E98B0" w14:textId="77777777">
      <w:pPr>
        <w:jc w:val="both"/>
        <w:rPr>
          <w:lang w:bidi="pt-PT"/>
        </w:rPr>
      </w:pPr>
      <w:r>
        <w:rPr>
          <w:lang w:bidi="pt-PT"/>
        </w:rPr>
        <w:t>PARECER Nº 3/2024 AO PROJETO DE LEI COMPLEMENTAR Nº 11/2024</w:t>
      </w:r>
    </w:p>
    <w:p w:rsidR="00350C41" w:rsidRPr="00285065" w:rsidP="00350C41" w14:paraId="5B6697CD" w14:textId="0799BEEF">
      <w:pPr>
        <w:jc w:val="both"/>
        <w:rPr>
          <w:lang w:bidi="pt-PT"/>
        </w:rPr>
      </w:pPr>
      <w:r>
        <w:rPr>
          <w:lang w:bidi="pt-PT"/>
        </w:rPr>
        <w:t>P</w:t>
      </w:r>
      <w:r w:rsidRPr="00285065">
        <w:rPr>
          <w:lang w:bidi="pt-PT"/>
        </w:rPr>
        <w:t xml:space="preserve">rojeto de Lei Complementar nº </w:t>
      </w:r>
      <w:r>
        <w:rPr>
          <w:lang w:bidi="pt-PT"/>
        </w:rPr>
        <w:t>11</w:t>
      </w:r>
      <w:r w:rsidRPr="00285065">
        <w:rPr>
          <w:lang w:bidi="pt-PT"/>
        </w:rPr>
        <w:t>/202</w:t>
      </w:r>
      <w:r>
        <w:rPr>
          <w:lang w:bidi="pt-PT"/>
        </w:rPr>
        <w:t>4</w:t>
      </w:r>
      <w:r w:rsidRPr="00285065">
        <w:rPr>
          <w:lang w:bidi="pt-PT"/>
        </w:rPr>
        <w:t xml:space="preserve"> </w:t>
      </w:r>
    </w:p>
    <w:p w:rsidR="00350C41" w:rsidRPr="001D1B73" w:rsidP="00350C41" w14:paraId="09DA818C" w14:textId="77777777">
      <w:pPr>
        <w:jc w:val="both"/>
        <w:rPr>
          <w:sz w:val="24"/>
          <w:szCs w:val="24"/>
        </w:rPr>
      </w:pPr>
      <w:r w:rsidRPr="001D1B73">
        <w:rPr>
          <w:sz w:val="24"/>
          <w:szCs w:val="24"/>
          <w:lang w:bidi="pt-PT"/>
        </w:rPr>
        <w:t xml:space="preserve">Autor: </w:t>
      </w:r>
      <w:r w:rsidRPr="001D1B73">
        <w:rPr>
          <w:b/>
          <w:sz w:val="24"/>
          <w:szCs w:val="24"/>
          <w:lang w:bidi="pt-PT"/>
        </w:rPr>
        <w:t>Executivo Municipal</w:t>
      </w:r>
    </w:p>
    <w:p w:rsidR="00350C41" w:rsidRPr="00394597" w:rsidP="00394597" w14:paraId="41FC1F2A" w14:textId="5C9388D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94597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394597" w:rsidR="00394597">
        <w:rPr>
          <w:rFonts w:asciiTheme="minorHAnsi" w:hAnsiTheme="minorHAnsi" w:cstheme="minorHAnsi"/>
          <w:i/>
          <w:iCs/>
          <w:sz w:val="22"/>
          <w:szCs w:val="22"/>
        </w:rPr>
        <w:t>“Dispõe sobre adequar vagas de estacionamento do parágrafo terceiro do artigo 64 da Lei Complementar nº 178/2011, no Município de Cordeirópolis, conforme especifica.”.</w:t>
      </w:r>
    </w:p>
    <w:p w:rsidR="00350C41" w:rsidRPr="00367454" w:rsidP="00350C41" w14:paraId="004474EA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350C41" w:rsidP="00350C41" w14:paraId="5D45E2A3" w14:textId="485D535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  </w:t>
      </w:r>
      <w:r w:rsidRPr="00512228">
        <w:rPr>
          <w:rFonts w:asciiTheme="minorHAnsi" w:hAnsiTheme="minorHAnsi" w:cstheme="minorHAnsi"/>
          <w:sz w:val="22"/>
          <w:szCs w:val="22"/>
          <w:lang w:bidi="pt-PT"/>
        </w:rPr>
        <w:t>Pretende o Sr. Prefeito Municipal, com o presente projeto de lei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 complementar, </w:t>
      </w:r>
      <w:r w:rsidRPr="00394597" w:rsidR="00394597">
        <w:rPr>
          <w:rFonts w:asciiTheme="minorHAnsi" w:hAnsiTheme="minorHAnsi" w:cstheme="minorHAnsi"/>
          <w:sz w:val="22"/>
          <w:szCs w:val="22"/>
        </w:rPr>
        <w:t>alterar a Lei Complementar nº 178/2011, com o objetivo de incluir novas previsões relativas à quantidade de vagas de estacionamento, por metro construído, em edificações que abriguem os Usos industriais – “I”, comerciais – “C” e prestação de serviços – “PS”</w:t>
      </w:r>
      <w:r w:rsidR="00BB44D7">
        <w:rPr>
          <w:rFonts w:asciiTheme="minorHAnsi" w:hAnsiTheme="minorHAnsi" w:cstheme="minorHAnsi"/>
          <w:sz w:val="22"/>
          <w:szCs w:val="22"/>
        </w:rPr>
        <w:t>.</w:t>
      </w:r>
    </w:p>
    <w:p w:rsidR="00BB44D7" w:rsidP="00350C41" w14:paraId="2C3953B2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</w:p>
    <w:p w:rsidR="00BB44D7" w:rsidP="00350C41" w14:paraId="37CF23BD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BB44D7">
        <w:rPr>
          <w:rFonts w:asciiTheme="minorHAnsi" w:hAnsiTheme="minorHAnsi" w:cstheme="minorHAnsi"/>
          <w:sz w:val="22"/>
          <w:szCs w:val="22"/>
        </w:rPr>
        <w:t xml:space="preserve">Quanto à iniciativa, o projeto encontra respaldo no art. 30, inciso I, da Constituição Federal, bem como no art. 7°, incisos I e XVII, da Lei Orgânica do Município: </w:t>
      </w:r>
    </w:p>
    <w:p w:rsidR="00BB44D7" w:rsidP="00BB44D7" w14:paraId="70C1AAF2" w14:textId="77777777">
      <w:pPr>
        <w:pStyle w:val="Default"/>
        <w:ind w:left="2892"/>
        <w:jc w:val="both"/>
        <w:rPr>
          <w:rFonts w:asciiTheme="minorHAnsi" w:hAnsiTheme="minorHAnsi" w:cstheme="minorHAnsi"/>
          <w:sz w:val="22"/>
          <w:szCs w:val="22"/>
        </w:rPr>
      </w:pPr>
      <w:r w:rsidRPr="00BB44D7">
        <w:rPr>
          <w:rFonts w:asciiTheme="minorHAnsi" w:hAnsiTheme="minorHAnsi" w:cstheme="minorHAnsi"/>
          <w:sz w:val="22"/>
          <w:szCs w:val="22"/>
        </w:rPr>
        <w:t xml:space="preserve">Art. 7º ‐ Compete ao Município: </w:t>
      </w:r>
    </w:p>
    <w:p w:rsidR="00BB44D7" w:rsidP="00BB44D7" w14:paraId="25013A40" w14:textId="77777777">
      <w:pPr>
        <w:pStyle w:val="Default"/>
        <w:ind w:left="2892"/>
        <w:jc w:val="both"/>
        <w:rPr>
          <w:rFonts w:asciiTheme="minorHAnsi" w:hAnsiTheme="minorHAnsi" w:cstheme="minorHAnsi"/>
          <w:sz w:val="22"/>
          <w:szCs w:val="22"/>
        </w:rPr>
      </w:pPr>
      <w:r w:rsidRPr="00BB44D7">
        <w:rPr>
          <w:rFonts w:asciiTheme="minorHAnsi" w:hAnsiTheme="minorHAnsi" w:cstheme="minorHAnsi"/>
          <w:sz w:val="22"/>
          <w:szCs w:val="22"/>
        </w:rPr>
        <w:t xml:space="preserve">I ‐ </w:t>
      </w:r>
      <w:r w:rsidRPr="00BB44D7">
        <w:rPr>
          <w:rFonts w:asciiTheme="minorHAnsi" w:hAnsiTheme="minorHAnsi" w:cstheme="minorHAnsi"/>
          <w:sz w:val="22"/>
          <w:szCs w:val="22"/>
        </w:rPr>
        <w:t>legislar</w:t>
      </w:r>
      <w:r w:rsidRPr="00BB44D7">
        <w:rPr>
          <w:rFonts w:asciiTheme="minorHAnsi" w:hAnsiTheme="minorHAnsi" w:cstheme="minorHAnsi"/>
          <w:sz w:val="22"/>
          <w:szCs w:val="22"/>
        </w:rPr>
        <w:t xml:space="preserve"> sobre assuntos de interesse local; </w:t>
      </w:r>
    </w:p>
    <w:p w:rsidR="00BB44D7" w:rsidRPr="00BB44D7" w:rsidP="00BB44D7" w14:paraId="625C6380" w14:textId="50C808AA">
      <w:pPr>
        <w:pStyle w:val="Default"/>
        <w:ind w:left="2892"/>
        <w:jc w:val="both"/>
        <w:rPr>
          <w:rFonts w:asciiTheme="minorHAnsi" w:hAnsiTheme="minorHAnsi" w:cstheme="minorHAnsi"/>
          <w:sz w:val="22"/>
          <w:szCs w:val="22"/>
        </w:rPr>
      </w:pPr>
      <w:r w:rsidRPr="00BB44D7">
        <w:rPr>
          <w:rFonts w:asciiTheme="minorHAnsi" w:hAnsiTheme="minorHAnsi" w:cstheme="minorHAnsi"/>
          <w:sz w:val="22"/>
          <w:szCs w:val="22"/>
        </w:rPr>
        <w:t>XVII‐ promover, no que couber, adequado ordenamento territorial, mediante planejamento e controle do uso, do parcelamento e da ocupação do solo urbano;</w:t>
      </w:r>
    </w:p>
    <w:p w:rsidR="00350C41" w:rsidRPr="005872CC" w:rsidP="00350C41" w14:paraId="7830C3C5" w14:textId="4DB4745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50C41" w:rsidRPr="00BB44D7" w:rsidP="00350C41" w14:paraId="01D34AF1" w14:textId="6612A7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63E2">
        <w:rPr>
          <w:rFonts w:asciiTheme="minorHAnsi" w:hAnsiTheme="minorHAnsi" w:cstheme="minorHAnsi"/>
          <w:sz w:val="22"/>
          <w:szCs w:val="22"/>
        </w:rPr>
        <w:t xml:space="preserve">             Desta forma, </w:t>
      </w:r>
      <w:r w:rsidRPr="00BB44D7" w:rsidR="00BB44D7">
        <w:rPr>
          <w:rFonts w:asciiTheme="minorHAnsi" w:hAnsiTheme="minorHAnsi" w:cstheme="minorHAnsi"/>
          <w:sz w:val="22"/>
          <w:szCs w:val="22"/>
        </w:rPr>
        <w:t>o projeto traz um quadro contendo a quantidade de vagas a serem observadas nas respectivas edificações industriais, em que quanto maior a área construída, menor a proporcionalidade de vagas deixadas</w:t>
      </w:r>
    </w:p>
    <w:p w:rsidR="00350C41" w:rsidRPr="005872CC" w:rsidP="00350C41" w14:paraId="21EEA218" w14:textId="77777777">
      <w:pPr>
        <w:pStyle w:val="Default"/>
        <w:jc w:val="both"/>
        <w:rPr>
          <w:rFonts w:asciiTheme="minorHAnsi" w:hAnsiTheme="minorHAnsi" w:cstheme="minorHAnsi"/>
          <w:sz w:val="20"/>
          <w:szCs w:val="20"/>
          <w:lang w:bidi="pt-PT"/>
        </w:rPr>
      </w:pPr>
    </w:p>
    <w:p w:rsidR="00350C41" w:rsidP="00350C41" w14:paraId="5ACD4272" w14:textId="588859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Ademais, o assunto constitui-se de interesse local </w:t>
      </w:r>
      <w:r w:rsidR="00881126">
        <w:rPr>
          <w:rFonts w:asciiTheme="minorHAnsi" w:hAnsiTheme="minorHAnsi" w:cstheme="minorHAnsi"/>
          <w:sz w:val="22"/>
          <w:szCs w:val="22"/>
        </w:rPr>
        <w:t>(</w:t>
      </w:r>
      <w:r w:rsidR="00BB44D7">
        <w:rPr>
          <w:rFonts w:asciiTheme="minorHAnsi" w:hAnsiTheme="minorHAnsi" w:cstheme="minorHAnsi"/>
          <w:sz w:val="22"/>
          <w:szCs w:val="22"/>
        </w:rPr>
        <w:t>“</w:t>
      </w:r>
      <w:r w:rsidRPr="00BB44D7" w:rsidR="00BB44D7">
        <w:rPr>
          <w:rFonts w:asciiTheme="minorHAnsi" w:hAnsiTheme="minorHAnsi" w:cstheme="minorHAnsi"/>
          <w:sz w:val="22"/>
          <w:szCs w:val="22"/>
        </w:rPr>
        <w:t>art. 181, caput, também da Constituição da República prevê que “Lei municipal estabelecerá em conformidade com as diretrizes do plano diretor, normas sobre</w:t>
      </w:r>
      <w:r w:rsidR="00BB44D7">
        <w:rPr>
          <w:rFonts w:asciiTheme="minorHAnsi" w:hAnsiTheme="minorHAnsi" w:cstheme="minorHAnsi"/>
          <w:sz w:val="22"/>
          <w:szCs w:val="22"/>
        </w:rPr>
        <w:t xml:space="preserve"> </w:t>
      </w:r>
      <w:r w:rsidRPr="00BB44D7" w:rsidR="00BB44D7">
        <w:rPr>
          <w:rFonts w:asciiTheme="minorHAnsi" w:hAnsiTheme="minorHAnsi" w:cstheme="minorHAnsi"/>
          <w:sz w:val="22"/>
          <w:szCs w:val="22"/>
        </w:rPr>
        <w:t>zoneamento, loteamento, parcelamento, uso e ocupação do solo, índices urbanísticos, proteção ambiental e demais limitações administrativas pertinentes”</w:t>
      </w:r>
      <w:r w:rsidRPr="00BB44D7">
        <w:rPr>
          <w:rFonts w:asciiTheme="minorHAnsi" w:hAnsiTheme="minorHAnsi" w:cstheme="minorHAnsi"/>
          <w:sz w:val="22"/>
          <w:szCs w:val="22"/>
        </w:rPr>
        <w:t>)</w:t>
      </w:r>
      <w:r w:rsidR="00BB44D7">
        <w:rPr>
          <w:rFonts w:asciiTheme="minorHAnsi" w:hAnsiTheme="minorHAnsi" w:cstheme="minorHAnsi"/>
          <w:sz w:val="22"/>
          <w:szCs w:val="22"/>
        </w:rPr>
        <w:t xml:space="preserve">. </w:t>
      </w:r>
      <w:r w:rsidR="0088112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507D9" w:rsidRPr="00F507D9" w:rsidP="00350C41" w14:paraId="1A401C9E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F507D9" w:rsidRPr="006509FD" w:rsidP="006509FD" w14:paraId="3091FD46" w14:textId="7041BB2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07D9">
        <w:rPr>
          <w:rFonts w:asciiTheme="minorHAnsi" w:hAnsiTheme="minorHAnsi" w:cstheme="minorHAnsi"/>
          <w:sz w:val="22"/>
          <w:szCs w:val="22"/>
        </w:rPr>
        <w:t xml:space="preserve">         Vale ressaltar que f</w:t>
      </w:r>
      <w:r w:rsidRPr="00F507D9">
        <w:rPr>
          <w:rFonts w:asciiTheme="minorHAnsi" w:hAnsiTheme="minorHAnsi" w:cstheme="minorHAnsi"/>
          <w:sz w:val="22"/>
          <w:szCs w:val="22"/>
        </w:rPr>
        <w:t>oi realizada audiência pública no dia 09 de maio de 2024, dando-se ampla publicidade à população.</w:t>
      </w:r>
    </w:p>
    <w:p w:rsidR="00350C41" w:rsidRPr="00367454" w:rsidP="00350C41" w14:paraId="4F0F2374" w14:textId="66218FAE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350C41" w:rsidP="00350C41" w14:paraId="12CFF3E2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</w:t>
      </w:r>
      <w:r>
        <w:rPr>
          <w:lang w:bidi="pt-PT"/>
        </w:rPr>
        <w:t xml:space="preserve"> é</w:t>
      </w:r>
      <w:r w:rsidRPr="00367454">
        <w:rPr>
          <w:lang w:bidi="pt-PT"/>
        </w:rPr>
        <w:t xml:space="preserve"> soberano em suas decisões.</w:t>
      </w:r>
    </w:p>
    <w:p w:rsidR="00595051" w:rsidRPr="005E67DE" w:rsidP="005B2326" w14:paraId="3C81D36C" w14:textId="3701554C">
      <w:pPr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 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15986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05776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1B73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5065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0C41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597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2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2CC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09FD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557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1126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3E2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3A9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4D7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903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2D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623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7D9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5</cp:revision>
  <cp:lastPrinted>2024-05-29T15:04:40Z</cp:lastPrinted>
  <dcterms:created xsi:type="dcterms:W3CDTF">2024-05-17T14:16:00Z</dcterms:created>
  <dcterms:modified xsi:type="dcterms:W3CDTF">2024-05-17T14:23:00Z</dcterms:modified>
</cp:coreProperties>
</file>