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3FFF" w:rsidP="00483FFF" w14:paraId="02A9B5F9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10/2024 AO SUBSTITUTIVO Nº 1 AO PROJETO DE EMENDA À LEI ORGÂNICA Nº 3/2023</w:t>
      </w:r>
    </w:p>
    <w:p w:rsidR="00483FFF" w:rsidRPr="00483FFF" w:rsidP="00483FFF" w14:paraId="51EBAC26" w14:textId="2F57CD5E">
      <w:pPr>
        <w:jc w:val="both"/>
        <w:rPr>
          <w:rFonts w:asciiTheme="minorHAnsi" w:hAnsiTheme="minorHAnsi" w:cstheme="minorHAnsi"/>
          <w:b/>
          <w:lang w:bidi="pt-PT"/>
        </w:rPr>
      </w:pPr>
      <w:r>
        <w:rPr>
          <w:rFonts w:asciiTheme="minorHAnsi" w:hAnsiTheme="minorHAnsi" w:cstheme="minorHAnsi"/>
          <w:b/>
          <w:color w:val="000000"/>
        </w:rPr>
        <w:t xml:space="preserve">SUBSTITUTIVO AO </w:t>
      </w:r>
      <w:r w:rsidRPr="00483FFF">
        <w:rPr>
          <w:rFonts w:asciiTheme="minorHAnsi" w:hAnsiTheme="minorHAnsi" w:cstheme="minorHAnsi"/>
          <w:b/>
          <w:color w:val="000000"/>
        </w:rPr>
        <w:t>PROJETO DE EMENDA À LEI ORGÂNICA N° 0</w:t>
      </w:r>
      <w:r>
        <w:rPr>
          <w:rFonts w:asciiTheme="minorHAnsi" w:hAnsiTheme="minorHAnsi" w:cstheme="minorHAnsi"/>
          <w:b/>
          <w:color w:val="000000"/>
        </w:rPr>
        <w:t>3</w:t>
      </w:r>
      <w:r w:rsidRPr="00483FFF">
        <w:rPr>
          <w:rFonts w:asciiTheme="minorHAnsi" w:hAnsiTheme="minorHAnsi" w:cstheme="minorHAnsi"/>
          <w:b/>
          <w:color w:val="000000"/>
        </w:rPr>
        <w:t>/2023</w:t>
      </w:r>
    </w:p>
    <w:p w:rsidR="00483FFF" w:rsidRPr="00483FFF" w:rsidP="00483FFF" w14:paraId="59381AD3" w14:textId="77777777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  <w:lang w:bidi="pt-PT"/>
        </w:rPr>
        <w:t xml:space="preserve">Autor: </w:t>
      </w:r>
      <w:r w:rsidRPr="00483FFF">
        <w:rPr>
          <w:rFonts w:asciiTheme="minorHAnsi" w:hAnsiTheme="minorHAnsi" w:cstheme="minorHAnsi"/>
          <w:b/>
          <w:lang w:bidi="pt-PT"/>
        </w:rPr>
        <w:t>EXECUTIVO MUNICIPAL</w:t>
      </w:r>
    </w:p>
    <w:p w:rsidR="00483FFF" w:rsidRPr="00483FFF" w:rsidP="00483FFF" w14:paraId="5869F581" w14:textId="3E175057">
      <w:pPr>
        <w:pStyle w:val="Defaul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Assunto </w:t>
      </w:r>
      <w:r w:rsidRPr="00483FFF">
        <w:rPr>
          <w:rFonts w:asciiTheme="minorHAnsi" w:hAnsiTheme="minorHAnsi" w:cstheme="minorHAnsi"/>
          <w:b/>
          <w:i/>
          <w:iCs/>
          <w:sz w:val="22"/>
          <w:szCs w:val="22"/>
        </w:rPr>
        <w:t>“Dá nova redação ao inciso II, do artigo 1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69</w:t>
      </w:r>
      <w:r w:rsidRPr="00483F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, da Lei Orgânica do  </w:t>
      </w:r>
    </w:p>
    <w:p w:rsidR="00483FFF" w:rsidRPr="00483FFF" w:rsidP="00483FFF" w14:paraId="73FC426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       Município de Cordeirópolis e dá outras providências.</w:t>
      </w:r>
      <w:r w:rsidRPr="00483FFF">
        <w:rPr>
          <w:rFonts w:asciiTheme="minorHAnsi" w:hAnsiTheme="minorHAnsi" w:cstheme="minorHAnsi"/>
          <w:b/>
          <w:sz w:val="22"/>
          <w:szCs w:val="22"/>
        </w:rPr>
        <w:t>”</w:t>
      </w:r>
    </w:p>
    <w:p w:rsidR="00483FFF" w:rsidRPr="00483FFF" w:rsidP="00483FFF" w14:paraId="2F8D7DBB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483FFF" w:rsidRPr="00483FFF" w:rsidP="00483FFF" w14:paraId="621D4DDE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483FFF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483FFF">
        <w:rPr>
          <w:rFonts w:asciiTheme="minorHAnsi" w:hAnsiTheme="minorHAnsi" w:cstheme="minorHAnsi"/>
          <w:lang w:bidi="pt-PT"/>
        </w:rPr>
        <w:t xml:space="preserve">    </w:t>
      </w:r>
    </w:p>
    <w:p w:rsidR="00483FFF" w:rsidRPr="00483FFF" w:rsidP="00CD4FBF" w14:paraId="71FAFEE6" w14:textId="450FBB43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</w:rPr>
        <w:t xml:space="preserve">           O Projeto de Emenda à Lei Orgânica tem</w:t>
      </w:r>
      <w:r w:rsidR="00CD4FBF">
        <w:rPr>
          <w:rFonts w:asciiTheme="minorHAnsi" w:hAnsiTheme="minorHAnsi" w:cstheme="minorHAnsi"/>
        </w:rPr>
        <w:t xml:space="preserve"> </w:t>
      </w:r>
      <w:r w:rsidR="00CD4FBF">
        <w:t xml:space="preserve">o objetivo de alterar </w:t>
      </w:r>
      <w:r w:rsidR="00CD4FBF">
        <w:t xml:space="preserve">a </w:t>
      </w:r>
      <w:r w:rsidR="00CD4FBF">
        <w:t>redação do Artigo 169, da Lei orgânica do município</w:t>
      </w:r>
      <w:r w:rsidR="00CD4FBF">
        <w:t xml:space="preserve">, com o desígnio de </w:t>
      </w:r>
      <w:r w:rsidR="00F93E92">
        <w:t xml:space="preserve">repassar o percentual de 2,4% </w:t>
      </w:r>
      <w:r w:rsidR="00CD4FBF">
        <w:t>anualment</w:t>
      </w:r>
      <w:r w:rsidR="00F93E92">
        <w:t>e</w:t>
      </w:r>
      <w:r w:rsidRPr="00483FFF">
        <w:rPr>
          <w:rFonts w:asciiTheme="minorHAnsi" w:hAnsiTheme="minorHAnsi" w:cstheme="minorHAnsi"/>
        </w:rPr>
        <w:t>, a título de subvenções sociais às entidades comunitárias e do terceiro setor</w:t>
      </w:r>
      <w:r w:rsidR="00CD4FBF">
        <w:rPr>
          <w:rFonts w:asciiTheme="minorHAnsi" w:hAnsiTheme="minorHAnsi" w:cstheme="minorHAnsi"/>
        </w:rPr>
        <w:t>.</w:t>
      </w:r>
      <w:r w:rsidRPr="00483FFF">
        <w:rPr>
          <w:rFonts w:asciiTheme="minorHAnsi" w:hAnsiTheme="minorHAnsi" w:cstheme="minorHAnsi"/>
        </w:rPr>
        <w:t xml:space="preserve"> </w:t>
      </w:r>
    </w:p>
    <w:p w:rsidR="00483FFF" w:rsidRPr="00483FFF" w:rsidP="00483FFF" w14:paraId="4511A541" w14:textId="0961C66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   A matéria tratada na proposta se encontra amparada pelo art. 30, incisos I e VI, da Constituição da República, que atribuiu ao Município a competência para dispor </w:t>
      </w:r>
      <w:r w:rsidRPr="00483FFF">
        <w:rPr>
          <w:rFonts w:asciiTheme="minorHAnsi" w:hAnsiTheme="minorHAnsi" w:cstheme="minorHAnsi"/>
          <w:i/>
          <w:iCs/>
          <w:sz w:val="22"/>
          <w:szCs w:val="22"/>
        </w:rPr>
        <w:t>sobre os assuntos de interesse local</w:t>
      </w:r>
      <w:r w:rsidRPr="00483FFF">
        <w:rPr>
          <w:rFonts w:asciiTheme="minorHAnsi" w:hAnsiTheme="minorHAnsi" w:cstheme="minorHAnsi"/>
          <w:sz w:val="22"/>
          <w:szCs w:val="22"/>
        </w:rPr>
        <w:t xml:space="preserve">, cabendo ao Município avaliar e destinar seus recursos onde melhor lhe </w:t>
      </w:r>
      <w:r w:rsidRPr="00483FFF" w:rsidR="003B4FED">
        <w:rPr>
          <w:rFonts w:asciiTheme="minorHAnsi" w:hAnsiTheme="minorHAnsi" w:cstheme="minorHAnsi"/>
          <w:sz w:val="22"/>
          <w:szCs w:val="22"/>
        </w:rPr>
        <w:t>convém</w:t>
      </w:r>
      <w:r w:rsidRPr="00483FFF">
        <w:rPr>
          <w:rFonts w:asciiTheme="minorHAnsi" w:hAnsiTheme="minorHAnsi" w:cstheme="minorHAnsi"/>
          <w:sz w:val="22"/>
          <w:szCs w:val="22"/>
        </w:rPr>
        <w:t>, visando atender as demandas sociais da população, desde que respeitadas às vinculações constitucionais obrigatórias, tais como à saúde e educação.</w:t>
      </w:r>
    </w:p>
    <w:p w:rsidR="00483FFF" w:rsidRPr="00483FFF" w:rsidP="00483FFF" w14:paraId="50FD9770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483FFF" w:rsidRPr="00483FFF" w:rsidP="00483FFF" w14:paraId="2BA781F3" w14:textId="154A6AF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    Desta forma, o Município visa pela aplicação do percentual de 2,4% da receita</w:t>
      </w:r>
      <w:r w:rsidR="00330D56">
        <w:rPr>
          <w:rFonts w:asciiTheme="minorHAnsi" w:hAnsiTheme="minorHAnsi" w:cstheme="minorHAnsi"/>
          <w:sz w:val="22"/>
          <w:szCs w:val="22"/>
        </w:rPr>
        <w:t xml:space="preserve"> </w:t>
      </w:r>
      <w:r w:rsidRPr="00330D56" w:rsidR="00330D56">
        <w:rPr>
          <w:rFonts w:asciiTheme="minorHAnsi" w:hAnsiTheme="minorHAnsi" w:cstheme="minorHAnsi"/>
          <w:sz w:val="22"/>
          <w:szCs w:val="22"/>
        </w:rPr>
        <w:t>corrente liquida do Município</w:t>
      </w:r>
      <w:r w:rsidRPr="00483FFF">
        <w:rPr>
          <w:rFonts w:asciiTheme="minorHAnsi" w:hAnsiTheme="minorHAnsi" w:cstheme="minorHAnsi"/>
          <w:sz w:val="22"/>
          <w:szCs w:val="22"/>
        </w:rPr>
        <w:t>, entendendo que não a necessidade de estimativa de impacto orçamentário-financeiro, requisito exigido pela Lei de Responsabilidade Fiscal. Isto porque a finalidade primordial de tal documento é comprovar que o crédito constante do orçamento é suficiente para cobertura da despesa que se está pretendendo realizar, não causando efeito no exercício financeiro vigor, pois o orçamento já contempla a destinação de recursos a essas entidades, a reserva do valor fará parte do planejamento da Lei Orçamentária do Exercício seguinte, onde terá seus impactos medidos.</w:t>
      </w:r>
    </w:p>
    <w:p w:rsidR="00483FFF" w:rsidRPr="00483FFF" w:rsidP="00483FFF" w14:paraId="54310E1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483FFF" w:rsidRPr="00483FFF" w:rsidP="00483FFF" w14:paraId="78F62E6A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</w:r>
      <w:r w:rsidRPr="00483FFF">
        <w:rPr>
          <w:rFonts w:asciiTheme="minorHAnsi" w:hAnsiTheme="minorHAnsi" w:cstheme="minorHAnsi"/>
          <w:color w:val="323232"/>
        </w:rPr>
        <w:t xml:space="preserve">Nestes termos, não vislumbro </w:t>
      </w:r>
      <w:r w:rsidRPr="00483FFF">
        <w:rPr>
          <w:rFonts w:asciiTheme="minorHAnsi" w:hAnsiTheme="minorHAnsi" w:cstheme="minorHAnsi"/>
          <w:b/>
          <w:lang w:bidi="pt-PT"/>
        </w:rPr>
        <w:t>óbice</w:t>
      </w:r>
      <w:r w:rsidRPr="00483FFF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483FFF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483FFF">
        <w:rPr>
          <w:rFonts w:asciiTheme="minorHAnsi" w:hAnsiTheme="minorHAnsi" w:cstheme="minorHAnsi"/>
          <w:lang w:bidi="pt-PT"/>
        </w:rPr>
        <w:t>.</w:t>
      </w:r>
    </w:p>
    <w:p w:rsidR="00483FFF" w:rsidP="00483FFF" w14:paraId="175FA334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CD4FBF" w:rsidP="00483FFF" w14:paraId="1272FB99" w14:textId="77777777">
      <w:pPr>
        <w:jc w:val="both"/>
        <w:rPr>
          <w:rFonts w:asciiTheme="minorHAnsi" w:hAnsiTheme="minorHAnsi" w:cstheme="minorHAnsi"/>
          <w:lang w:bidi="pt-PT"/>
        </w:rPr>
      </w:pP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63107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59834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07E7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513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EE2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D56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4FED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3FFF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25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4FBF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3E92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9</cp:revision>
  <cp:lastPrinted>2024-04-02T15:09:16Z</cp:lastPrinted>
  <dcterms:created xsi:type="dcterms:W3CDTF">2024-03-07T13:42:00Z</dcterms:created>
  <dcterms:modified xsi:type="dcterms:W3CDTF">2024-04-02T15:07:00Z</dcterms:modified>
</cp:coreProperties>
</file>