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D92561" w:rsidP="00D92561" w14:paraId="2C8EF70A" w14:textId="77777777">
      <w:pPr>
        <w:spacing w:line="360" w:lineRule="auto"/>
        <w:ind w:left="3402"/>
        <w:jc w:val="both"/>
        <w:rPr>
          <w:rFonts w:ascii="Arial" w:hAnsi="Arial" w:cs="Arial"/>
          <w:b/>
          <w:bCs/>
          <w:caps/>
          <w:sz w:val="24"/>
          <w:szCs w:val="24"/>
        </w:rPr>
      </w:pPr>
      <w:r>
        <w:rPr>
          <w:rFonts w:ascii="Arial" w:hAnsi="Arial" w:cs="Arial"/>
          <w:b/>
          <w:bCs/>
          <w:caps/>
          <w:sz w:val="24"/>
          <w:szCs w:val="24"/>
        </w:rPr>
        <w:t>REQUERIMENTO Nº 2/2024</w:t>
      </w:r>
    </w:p>
    <w:p w:rsidR="00D92561" w:rsidP="00D92561" w14:paraId="5EE1BD43" w14:textId="77777777">
      <w:pPr>
        <w:spacing w:line="360" w:lineRule="auto"/>
        <w:ind w:left="3402"/>
        <w:jc w:val="both"/>
        <w:rPr>
          <w:rFonts w:ascii="Arial" w:hAnsi="Arial" w:cs="Arial"/>
          <w:b/>
          <w:bCs/>
          <w:caps/>
          <w:sz w:val="24"/>
          <w:szCs w:val="24"/>
        </w:rPr>
      </w:pPr>
    </w:p>
    <w:p w:rsidR="00D92561" w:rsidP="00D92561" w14:paraId="05FFB741" w14:textId="77777777">
      <w:pPr>
        <w:spacing w:line="360" w:lineRule="auto"/>
        <w:ind w:left="3402"/>
        <w:jc w:val="both"/>
        <w:rPr>
          <w:rFonts w:ascii="Arial" w:hAnsi="Arial" w:cs="Arial"/>
          <w:b/>
          <w:bCs/>
          <w:caps/>
          <w:sz w:val="24"/>
          <w:szCs w:val="24"/>
        </w:rPr>
      </w:pPr>
    </w:p>
    <w:p w:rsidR="00D92561" w:rsidP="00D92561" w14:paraId="556266C4" w14:textId="5794E41B">
      <w:pPr>
        <w:spacing w:line="360" w:lineRule="auto"/>
        <w:ind w:left="3402"/>
        <w:jc w:val="both"/>
        <w:rPr>
          <w:rFonts w:ascii="Arial" w:hAnsi="Arial" w:cs="Arial"/>
          <w:b/>
          <w:bCs/>
          <w:caps/>
          <w:sz w:val="24"/>
          <w:szCs w:val="24"/>
        </w:rPr>
      </w:pPr>
      <w:r>
        <w:rPr>
          <w:rFonts w:ascii="Arial" w:hAnsi="Arial" w:cs="Arial"/>
          <w:b/>
          <w:bCs/>
          <w:caps/>
          <w:sz w:val="24"/>
          <w:szCs w:val="24"/>
        </w:rPr>
        <w:t>“REQUER INFORMAÇÕES sobre o não-reajuste ANUAL do vale alimentação dos servidores municipais.”</w:t>
      </w:r>
    </w:p>
    <w:p w:rsidR="00D92561" w:rsidP="00D92561" w14:paraId="3B0D48EA" w14:textId="77777777">
      <w:pPr>
        <w:spacing w:line="360" w:lineRule="auto"/>
        <w:ind w:left="4248"/>
        <w:jc w:val="both"/>
        <w:rPr>
          <w:rFonts w:ascii="Arial" w:hAnsi="Arial" w:cs="Arial"/>
          <w:b/>
          <w:bCs/>
          <w:sz w:val="24"/>
          <w:szCs w:val="24"/>
        </w:rPr>
      </w:pPr>
    </w:p>
    <w:p w:rsidR="00D92561" w:rsidP="00D92561" w14:paraId="07B31F70" w14:textId="77777777">
      <w:pPr>
        <w:spacing w:line="360" w:lineRule="auto"/>
        <w:ind w:firstLine="708"/>
        <w:jc w:val="both"/>
        <w:rPr>
          <w:rFonts w:ascii="Arial" w:hAnsi="Arial" w:cs="Arial"/>
          <w:bCs/>
          <w:iCs/>
          <w:color w:val="000000"/>
          <w:sz w:val="24"/>
          <w:szCs w:val="24"/>
        </w:rPr>
      </w:pPr>
      <w:r>
        <w:t xml:space="preserve">Requeiro, nos termos do inciso VIII, do artigo 228 do Regimento Interno, que seja encaminhado ao Poder Executivo, para que envie a esta E. Casa de Leis e a este Vereador, </w:t>
      </w:r>
      <w:r>
        <w:t>as informações sobre o não reajuste</w:t>
      </w:r>
      <w:r>
        <w:t xml:space="preserve"> do vale alimentação dos funcionários públicos.</w:t>
      </w:r>
    </w:p>
    <w:p w:rsidR="00D92561" w:rsidP="00D92561" w14:paraId="7DC9CAC6" w14:textId="77777777">
      <w:pPr>
        <w:spacing w:line="360" w:lineRule="auto"/>
        <w:jc w:val="center"/>
        <w:rPr>
          <w:rFonts w:ascii="Arial" w:hAnsi="Arial" w:cs="Arial"/>
          <w:b/>
          <w:bCs/>
          <w:sz w:val="24"/>
          <w:szCs w:val="24"/>
        </w:rPr>
      </w:pPr>
    </w:p>
    <w:p w:rsidR="00D92561" w:rsidP="00D92561" w14:paraId="41750BE2" w14:textId="77777777">
      <w:pPr>
        <w:spacing w:line="360" w:lineRule="auto"/>
        <w:jc w:val="center"/>
        <w:rPr>
          <w:rFonts w:ascii="Arial" w:hAnsi="Arial" w:cs="Arial"/>
          <w:b/>
          <w:bCs/>
          <w:sz w:val="24"/>
          <w:szCs w:val="24"/>
        </w:rPr>
      </w:pPr>
      <w:r>
        <w:rPr>
          <w:rFonts w:ascii="Arial" w:hAnsi="Arial" w:cs="Arial"/>
          <w:b/>
          <w:bCs/>
          <w:sz w:val="24"/>
          <w:szCs w:val="24"/>
        </w:rPr>
        <w:t>JUSTIFICATIVA</w:t>
      </w:r>
    </w:p>
    <w:p w:rsidR="00D92561" w:rsidP="00D92561" w14:paraId="4255C3FA" w14:textId="77777777">
      <w:pPr>
        <w:spacing w:line="360" w:lineRule="auto"/>
        <w:jc w:val="both"/>
        <w:rPr>
          <w:rFonts w:ascii="Arial" w:hAnsi="Arial" w:cs="Arial"/>
          <w:bCs/>
          <w:iCs/>
          <w:color w:val="000000"/>
          <w:sz w:val="24"/>
          <w:szCs w:val="24"/>
        </w:rPr>
      </w:pPr>
    </w:p>
    <w:p w:rsidR="00D92561" w:rsidP="00D92561" w14:paraId="6F4C36B8" w14:textId="77777777">
      <w:pPr>
        <w:spacing w:line="360" w:lineRule="auto"/>
        <w:jc w:val="both"/>
        <w:rPr>
          <w:rFonts w:ascii="Arial" w:hAnsi="Arial" w:cs="Arial"/>
          <w:bCs/>
          <w:iCs/>
          <w:color w:val="000000"/>
          <w:sz w:val="24"/>
          <w:szCs w:val="24"/>
        </w:rPr>
      </w:pPr>
      <w:r>
        <w:rPr>
          <w:rFonts w:ascii="Arial" w:hAnsi="Arial" w:cs="Arial"/>
          <w:bCs/>
          <w:iCs/>
          <w:color w:val="000000"/>
          <w:sz w:val="24"/>
          <w:szCs w:val="24"/>
        </w:rPr>
        <w:tab/>
        <w:t xml:space="preserve">Através deste requerimento, questionamos porque o vale alimentação aos servidores municipais não teve seu valor reajustado, de acordo com a Lei Municipal de nº 2.931/2014, em seu art. 6º: </w:t>
      </w:r>
    </w:p>
    <w:p w:rsidR="00D92561" w:rsidP="00D92561" w14:paraId="59DC1612" w14:textId="77777777">
      <w:pPr>
        <w:spacing w:line="360" w:lineRule="auto"/>
        <w:ind w:left="1416"/>
        <w:jc w:val="both"/>
        <w:rPr>
          <w:rFonts w:ascii="Arial" w:hAnsi="Arial" w:cs="Arial"/>
          <w:b/>
          <w:iCs/>
          <w:color w:val="000000"/>
          <w:sz w:val="24"/>
          <w:szCs w:val="24"/>
        </w:rPr>
      </w:pPr>
      <w:r>
        <w:rPr>
          <w:rFonts w:ascii="Arial" w:hAnsi="Arial" w:cs="Arial"/>
          <w:b/>
          <w:iCs/>
          <w:color w:val="000000"/>
          <w:sz w:val="24"/>
          <w:szCs w:val="24"/>
        </w:rPr>
        <w:t>"O valor do vale-alimentação de que se trata o art. 1º desta Lei, será reajustado no mês de janeiro de cada ano, através de decreto do executivo, pela variação do índice do IPCA (Índice de Preço ao Consumidor Amplo), do ano anterior, a ser aplicado a partir de janeiro.</w:t>
      </w:r>
    </w:p>
    <w:p w:rsidR="00D92561" w:rsidP="00D92561" w14:paraId="6B4799A9" w14:textId="77777777">
      <w:pPr>
        <w:spacing w:line="360" w:lineRule="auto"/>
        <w:ind w:left="1416"/>
        <w:jc w:val="both"/>
        <w:rPr>
          <w:rFonts w:ascii="Arial" w:hAnsi="Arial" w:cs="Arial"/>
          <w:b/>
          <w:iCs/>
          <w:color w:val="000000"/>
          <w:sz w:val="24"/>
          <w:szCs w:val="24"/>
        </w:rPr>
      </w:pPr>
    </w:p>
    <w:p w:rsidR="00D92561" w:rsidP="00D92561" w14:paraId="34DEE287" w14:textId="77777777">
      <w:pPr>
        <w:spacing w:line="360" w:lineRule="auto"/>
        <w:jc w:val="both"/>
        <w:rPr>
          <w:rFonts w:ascii="Arial" w:hAnsi="Arial" w:cs="Arial"/>
          <w:bCs/>
          <w:iCs/>
          <w:color w:val="000000"/>
          <w:sz w:val="24"/>
          <w:szCs w:val="24"/>
        </w:rPr>
      </w:pPr>
    </w:p>
    <w:p w:rsidR="00D92561" w:rsidP="00D92561" w14:paraId="65A531E1" w14:textId="77777777">
      <w:pPr>
        <w:spacing w:line="360" w:lineRule="auto"/>
        <w:jc w:val="center"/>
        <w:rPr>
          <w:rFonts w:ascii="Arial" w:hAnsi="Arial" w:cs="Arial"/>
          <w:bCs/>
          <w:iCs/>
          <w:color w:val="000000"/>
          <w:sz w:val="24"/>
          <w:szCs w:val="24"/>
        </w:rPr>
      </w:pPr>
      <w:r>
        <w:rPr>
          <w:rFonts w:ascii="Arial" w:hAnsi="Arial" w:cs="Arial"/>
          <w:bCs/>
          <w:iCs/>
          <w:color w:val="000000"/>
          <w:sz w:val="24"/>
          <w:szCs w:val="24"/>
        </w:rPr>
        <w:t>Câmara Municipal de Cordeirópolis, 29 de fevereiro de 2024.</w:t>
      </w:r>
    </w:p>
    <w:p w:rsidR="00D92561" w14:paraId="07343301" w14:textId="77777777"/>
    <w:sectPr>
      <w:headerReference w:type="default" r:id="rId4"/>
      <w:pgSz w:w="11906" w:h="16838"/>
      <w:pgMar w:top="1417" w:right="1701" w:bottom="1417" w:left="1701"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2561" w14:paraId="14FC5ABE" w14:textId="33D6143F">
    <w:pPr>
      <w:pStyle w:val="Header"/>
    </w:pPr>
    <w:r w:rsidRPr="00695E42">
      <w:rPr>
        <w:noProof/>
        <w:lang w:eastAsia="pt-BR"/>
      </w:rPr>
      <w:drawing>
        <wp:anchor distT="0" distB="0" distL="114300" distR="114300" simplePos="0" relativeHeight="251658240" behindDoc="0" locked="0" layoutInCell="1" allowOverlap="1">
          <wp:simplePos x="0" y="0"/>
          <wp:positionH relativeFrom="margin">
            <wp:align>center</wp:align>
          </wp:positionH>
          <wp:positionV relativeFrom="topMargin">
            <wp:align>bottom</wp:align>
          </wp:positionV>
          <wp:extent cx="6553200" cy="704850"/>
          <wp:effectExtent l="0" t="0" r="0" b="0"/>
          <wp:wrapSquare wrapText="bothSides"/>
          <wp:docPr id="4" name="Imagem 4" descr="trimbrado sup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39679" name="Picture 4" descr="trimbrado superior"/>
                  <pic:cNvPicPr>
                    <a:picLocks noChangeAspect="1" noChangeArrowheads="1"/>
                  </pic:cNvPicPr>
                </pic:nvPicPr>
                <pic:blipFill>
                  <a:blip xmlns:r="http://schemas.openxmlformats.org/officeDocument/2006/relationships" r:embed="rId1"/>
                  <a:stretch>
                    <a:fillRect/>
                  </a:stretch>
                </pic:blipFill>
                <pic:spPr bwMode="auto">
                  <a:xfrm>
                    <a:off x="0" y="0"/>
                    <a:ext cx="6553200" cy="704850"/>
                  </a:xfrm>
                  <a:prstGeom prst="rect">
                    <a:avLst/>
                  </a:prstGeom>
                  <a:noFill/>
                  <a:ln w="9525">
                    <a:noFill/>
                    <a:miter lim="800000"/>
                    <a:headEnd/>
                    <a:tailEnd/>
                  </a:ln>
                </pic:spPr>
              </pic:pic>
            </a:graphicData>
          </a:graphic>
        </wp:anchor>
      </w:drawing>
    </w:r>
    <w:r>
      <w:drawing>
        <wp:anchor simplePos="0" relativeHeight="251659264" behindDoc="0" locked="0" layoutInCell="1" allowOverlap="1">
          <wp:simplePos x="0" y="0"/>
          <wp:positionH relativeFrom="rightMargin">
            <wp:align>center</wp:align>
          </wp:positionH>
          <wp:positionV relativeFrom="page">
            <wp:align>center</wp:align>
          </wp:positionV>
          <wp:extent cx="381000" cy="4905375"/>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
                  <a:stretch>
                    <a:fillRect/>
                  </a:stretch>
                </pic:blipFill>
                <pic:spPr>
                  <a:xfrm>
                    <a:off x="0" y="0"/>
                    <a:ext cx="381000" cy="49053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561"/>
    <w:rsid w:val="00D92561"/>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45345FE0-0D9C-4B1E-A518-B546AD95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561"/>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rsid w:val="00D92561"/>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D92561"/>
    <w:rPr>
      <w:kern w:val="0"/>
      <w14:ligatures w14:val="none"/>
    </w:rPr>
  </w:style>
  <w:style w:type="paragraph" w:styleId="Footer">
    <w:name w:val="footer"/>
    <w:basedOn w:val="Normal"/>
    <w:link w:val="RodapChar"/>
    <w:uiPriority w:val="99"/>
    <w:unhideWhenUsed/>
    <w:rsid w:val="00D92561"/>
    <w:pPr>
      <w:tabs>
        <w:tab w:val="center" w:pos="4252"/>
        <w:tab w:val="right" w:pos="8504"/>
      </w:tabs>
      <w:spacing w:after="0" w:line="240" w:lineRule="auto"/>
    </w:pPr>
  </w:style>
  <w:style w:type="character" w:customStyle="1" w:styleId="RodapChar">
    <w:name w:val="Rodapé Char"/>
    <w:basedOn w:val="DefaultParagraphFont"/>
    <w:link w:val="Footer"/>
    <w:uiPriority w:val="99"/>
    <w:rsid w:val="00D9256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753</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Assessora Barbara Ariane Emmerick</dc:creator>
  <cp:lastModifiedBy>Assessora Barbara Ariane Emmerick</cp:lastModifiedBy>
  <cp:revision>1</cp:revision>
  <cp:lastPrinted>2024-02-29T11:19:50Z</cp:lastPrinted>
  <dcterms:created xsi:type="dcterms:W3CDTF">2024-02-29T11:18:00Z</dcterms:created>
  <dcterms:modified xsi:type="dcterms:W3CDTF">2024-02-29T11:19:00Z</dcterms:modified>
</cp:coreProperties>
</file>