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FEE" w:rsidRPr="00845FEE" w:rsidRDefault="00845FEE" w:rsidP="00845FEE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r w:rsidRPr="00845FEE">
        <w:rPr>
          <w:rFonts w:ascii="Cambria" w:hAnsi="Cambria" w:cs="Arial"/>
          <w:b/>
          <w:bCs/>
          <w:sz w:val="25"/>
          <w:szCs w:val="25"/>
          <w:u w:val="single"/>
        </w:rPr>
        <w:t xml:space="preserve">RESOLUÇÃO Nº </w:t>
      </w:r>
      <w:r>
        <w:rPr>
          <w:rFonts w:ascii="Cambria" w:hAnsi="Cambria" w:cs="Arial"/>
          <w:b/>
          <w:bCs/>
          <w:sz w:val="25"/>
          <w:szCs w:val="25"/>
          <w:u w:val="single"/>
        </w:rPr>
        <w:t>5</w:t>
      </w:r>
      <w:r w:rsidRPr="00845FEE">
        <w:rPr>
          <w:rFonts w:ascii="Cambria" w:hAnsi="Cambria" w:cs="Arial"/>
          <w:b/>
          <w:bCs/>
          <w:sz w:val="25"/>
          <w:szCs w:val="25"/>
          <w:u w:val="single"/>
        </w:rPr>
        <w:t xml:space="preserve">, DE </w:t>
      </w:r>
      <w:r>
        <w:rPr>
          <w:rFonts w:ascii="Cambria" w:hAnsi="Cambria" w:cs="Arial"/>
          <w:b/>
          <w:bCs/>
          <w:sz w:val="25"/>
          <w:szCs w:val="25"/>
          <w:u w:val="single"/>
        </w:rPr>
        <w:t>6</w:t>
      </w:r>
      <w:r w:rsidRPr="00845FEE">
        <w:rPr>
          <w:rFonts w:ascii="Cambria" w:hAnsi="Cambria" w:cs="Arial"/>
          <w:b/>
          <w:bCs/>
          <w:sz w:val="25"/>
          <w:szCs w:val="25"/>
          <w:u w:val="single"/>
        </w:rPr>
        <w:t xml:space="preserve"> DE 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DEZEMBRO </w:t>
      </w:r>
      <w:r w:rsidRPr="00845FEE">
        <w:rPr>
          <w:rFonts w:ascii="Cambria" w:hAnsi="Cambria" w:cs="Arial"/>
          <w:b/>
          <w:bCs/>
          <w:sz w:val="25"/>
          <w:szCs w:val="25"/>
          <w:u w:val="single"/>
        </w:rPr>
        <w:t xml:space="preserve">DE 2023. </w:t>
      </w:r>
    </w:p>
    <w:p w:rsidR="00845FEE" w:rsidRPr="00845FEE" w:rsidRDefault="00845FEE" w:rsidP="00845FEE">
      <w:pPr>
        <w:pStyle w:val="card-text"/>
        <w:shd w:val="clear" w:color="auto" w:fill="FFFFFF"/>
        <w:spacing w:before="0" w:beforeAutospacing="0" w:after="0" w:afterAutospacing="0"/>
        <w:ind w:left="3544"/>
        <w:jc w:val="both"/>
        <w:rPr>
          <w:rFonts w:ascii="Cambria" w:hAnsi="Cambria" w:cs="Arial"/>
          <w:b/>
          <w:bCs/>
          <w:sz w:val="25"/>
          <w:szCs w:val="25"/>
        </w:rPr>
      </w:pPr>
    </w:p>
    <w:p w:rsidR="00845FEE" w:rsidRPr="00845FEE" w:rsidRDefault="00845FEE" w:rsidP="00845FEE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sz w:val="25"/>
          <w:szCs w:val="25"/>
        </w:rPr>
      </w:pPr>
      <w:r w:rsidRPr="00845FEE">
        <w:rPr>
          <w:rFonts w:ascii="Cambria" w:hAnsi="Cambria" w:cs="Arial"/>
          <w:b/>
          <w:bCs/>
          <w:sz w:val="25"/>
          <w:szCs w:val="25"/>
        </w:rPr>
        <w:t>(Projeto de Resolução de autoria da Mesa Diretora)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sz w:val="25"/>
          <w:szCs w:val="25"/>
        </w:rPr>
      </w:pPr>
    </w:p>
    <w:p w:rsidR="00335570" w:rsidRPr="00845FEE" w:rsidRDefault="00232CDE" w:rsidP="00845FEE">
      <w:pPr>
        <w:pStyle w:val="SemEspaamento"/>
        <w:ind w:left="4395"/>
        <w:contextualSpacing/>
        <w:jc w:val="both"/>
        <w:rPr>
          <w:rFonts w:ascii="Cambria" w:hAnsi="Cambria"/>
          <w:b/>
          <w:color w:val="000000" w:themeColor="text1"/>
          <w:sz w:val="25"/>
          <w:szCs w:val="25"/>
        </w:rPr>
      </w:pPr>
      <w:r w:rsidRPr="00845FEE">
        <w:rPr>
          <w:rFonts w:ascii="Cambria" w:hAnsi="Cambria"/>
          <w:b/>
          <w:color w:val="000000" w:themeColor="text1"/>
          <w:sz w:val="25"/>
          <w:szCs w:val="25"/>
        </w:rPr>
        <w:t xml:space="preserve">Dispõe sobre as normas de criação, </w:t>
      </w:r>
      <w:r w:rsidRPr="00845FEE">
        <w:rPr>
          <w:rFonts w:ascii="Cambria" w:hAnsi="Cambria"/>
          <w:b/>
          <w:color w:val="000000" w:themeColor="text1"/>
          <w:sz w:val="25"/>
          <w:szCs w:val="25"/>
        </w:rPr>
        <w:t>estruturação, funcionamento e coordenação da </w:t>
      </w:r>
      <w:r w:rsidRPr="00845FEE">
        <w:rPr>
          <w:rStyle w:val="highlight"/>
          <w:rFonts w:ascii="Cambria" w:hAnsi="Cambria" w:cs="Helvetica"/>
          <w:b/>
          <w:color w:val="000000" w:themeColor="text1"/>
          <w:sz w:val="25"/>
          <w:szCs w:val="25"/>
        </w:rPr>
        <w:t>Escola</w:t>
      </w:r>
      <w:r w:rsidRPr="00845FEE">
        <w:rPr>
          <w:rFonts w:ascii="Cambria" w:hAnsi="Cambria"/>
          <w:b/>
          <w:color w:val="000000" w:themeColor="text1"/>
          <w:sz w:val="25"/>
          <w:szCs w:val="25"/>
        </w:rPr>
        <w:t> do Legislativo,</w:t>
      </w:r>
      <w:r w:rsidRPr="00845FEE">
        <w:rPr>
          <w:rFonts w:ascii="Cambria" w:hAnsi="Cambria"/>
          <w:b/>
          <w:color w:val="000000" w:themeColor="text1"/>
          <w:sz w:val="25"/>
          <w:szCs w:val="25"/>
        </w:rPr>
        <w:t xml:space="preserve"> e dá outras providências.</w:t>
      </w:r>
    </w:p>
    <w:p w:rsidR="00845FEE" w:rsidRDefault="00845FEE" w:rsidP="00845FEE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845FEE" w:rsidRPr="00845FEE" w:rsidRDefault="00845FEE" w:rsidP="00845FEE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845FEE">
        <w:rPr>
          <w:rFonts w:ascii="Cambria" w:hAnsi="Cambria" w:cs="Arial"/>
          <w:bCs/>
          <w:sz w:val="25"/>
          <w:szCs w:val="25"/>
        </w:rPr>
        <w:t xml:space="preserve">O PRESIDENTE DA CÂMARA MUNICIPAL: </w:t>
      </w:r>
    </w:p>
    <w:p w:rsidR="00845FEE" w:rsidRPr="00845FEE" w:rsidRDefault="00845FEE" w:rsidP="00845FEE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845FEE" w:rsidRPr="00845FEE" w:rsidRDefault="00845FEE" w:rsidP="00845FEE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845FEE">
        <w:rPr>
          <w:rFonts w:ascii="Cambria" w:hAnsi="Cambria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1E3A7D" w:rsidRPr="00845FEE" w:rsidRDefault="001E3A7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1E3A7D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TÍTULO I</w:t>
      </w: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DA ORGANIZAÇÃO DA </w:t>
      </w:r>
      <w:r w:rsidRPr="00845FEE">
        <w:rPr>
          <w:rStyle w:val="highlight"/>
          <w:rFonts w:ascii="Cambria" w:hAnsi="Cambria" w:cs="Helvetica"/>
          <w:b/>
          <w:bCs/>
          <w:caps/>
          <w:color w:val="333333"/>
          <w:sz w:val="25"/>
          <w:szCs w:val="25"/>
        </w:rPr>
        <w:t>ESCOLA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t> 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t xml:space="preserve">DO LEGISLATIVO DE </w:t>
      </w:r>
      <w:r w:rsidR="005E77F2" w:rsidRPr="00845FEE">
        <w:rPr>
          <w:rFonts w:ascii="Cambria" w:hAnsi="Cambria"/>
          <w:b/>
          <w:bCs/>
          <w:color w:val="333333"/>
          <w:sz w:val="25"/>
          <w:szCs w:val="25"/>
        </w:rPr>
        <w:t>CORDEIRÓPOLIS</w:t>
      </w:r>
    </w:p>
    <w:p w:rsidR="00430EFC" w:rsidRPr="00845FEE" w:rsidRDefault="00430EFC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CAPÍTULO 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DA ESTRUTURA ORGANIZACIONAL</w:t>
      </w:r>
    </w:p>
    <w:p w:rsidR="0001230E" w:rsidRPr="00845FEE" w:rsidRDefault="0001230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Seção 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 xml:space="preserve">Da Divisão da 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t>Estrutura Organizacional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1º</w:t>
      </w:r>
      <w:r w:rsid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</w:t>
      </w:r>
      <w:r w:rsidR="0083076B" w:rsidRPr="00845FEE">
        <w:rPr>
          <w:rFonts w:ascii="Cambria" w:hAnsi="Cambria"/>
          <w:color w:val="333333"/>
          <w:sz w:val="25"/>
          <w:szCs w:val="25"/>
        </w:rPr>
        <w:t xml:space="preserve"> Legislativo, criada através da Resolução nº 05/2021</w:t>
      </w:r>
      <w:r w:rsidRPr="00845FEE">
        <w:rPr>
          <w:rFonts w:ascii="Cambria" w:hAnsi="Cambria"/>
          <w:color w:val="333333"/>
          <w:sz w:val="25"/>
          <w:szCs w:val="25"/>
        </w:rPr>
        <w:t xml:space="preserve">, vinculada à Presidência </w:t>
      </w:r>
      <w:r w:rsidR="0083076B" w:rsidRPr="00845FEE">
        <w:rPr>
          <w:rFonts w:ascii="Cambria" w:hAnsi="Cambria"/>
          <w:color w:val="333333"/>
          <w:sz w:val="25"/>
          <w:szCs w:val="25"/>
        </w:rPr>
        <w:t>da Câmara</w:t>
      </w:r>
      <w:r w:rsidRPr="00845FEE">
        <w:rPr>
          <w:rFonts w:ascii="Cambria" w:hAnsi="Cambria"/>
          <w:color w:val="333333"/>
          <w:sz w:val="25"/>
          <w:szCs w:val="25"/>
        </w:rPr>
        <w:t>, tem a seguinte estrutura organizacional: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567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 Direção;</w:t>
      </w:r>
    </w:p>
    <w:p w:rsidR="00335570" w:rsidRPr="00845FEE" w:rsidRDefault="00232CDE" w:rsidP="00845FEE">
      <w:pPr>
        <w:pStyle w:val="SemEspaamento"/>
        <w:ind w:firstLine="567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 - Coordenação;</w:t>
      </w:r>
    </w:p>
    <w:p w:rsidR="00335570" w:rsidRPr="00845FEE" w:rsidRDefault="00232CDE" w:rsidP="00845FEE">
      <w:pPr>
        <w:pStyle w:val="SemEspaamento"/>
        <w:ind w:firstLine="567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 - Secretaria;</w:t>
      </w:r>
    </w:p>
    <w:p w:rsidR="00335570" w:rsidRPr="00845FEE" w:rsidRDefault="00232CDE" w:rsidP="00845FEE">
      <w:pPr>
        <w:pStyle w:val="SemEspaamento"/>
        <w:ind w:firstLine="567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IV</w:t>
      </w:r>
      <w:r w:rsidRPr="00845FEE">
        <w:rPr>
          <w:rFonts w:ascii="Cambria" w:hAnsi="Cambria"/>
          <w:color w:val="333333"/>
          <w:sz w:val="25"/>
          <w:szCs w:val="25"/>
        </w:rPr>
        <w:t xml:space="preserve"> - Pessoal de Apoio.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§ </w:t>
      </w:r>
      <w:r w:rsidRPr="00845FEE">
        <w:rPr>
          <w:rFonts w:ascii="Cambria" w:hAnsi="Cambria"/>
          <w:color w:val="333333"/>
          <w:sz w:val="25"/>
          <w:szCs w:val="25"/>
        </w:rPr>
        <w:t>1° Fica excluída a possibilidade de remuneração de qualquer um dos membros da estrutura organizacional</w:t>
      </w:r>
      <w:r w:rsidR="0083076B" w:rsidRPr="00845FEE">
        <w:rPr>
          <w:rFonts w:ascii="Cambria" w:hAnsi="Cambria"/>
          <w:color w:val="333333"/>
          <w:sz w:val="25"/>
          <w:szCs w:val="25"/>
        </w:rPr>
        <w:t>.</w:t>
      </w:r>
    </w:p>
    <w:p w:rsidR="00845FEE" w:rsidRPr="00845FEE" w:rsidRDefault="00845FEE" w:rsidP="00845FEE">
      <w:pPr>
        <w:pStyle w:val="SemEspaamento"/>
        <w:ind w:firstLine="851"/>
        <w:contextualSpacing/>
        <w:jc w:val="both"/>
        <w:rPr>
          <w:rFonts w:ascii="Cambria" w:hAnsi="Cambria"/>
          <w:color w:val="00B050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§ 2° Todas as decisões, ações e programas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serão tomadas </w:t>
      </w:r>
      <w:r w:rsidR="002F70FB" w:rsidRPr="00845FEE">
        <w:rPr>
          <w:rFonts w:ascii="Cambria" w:hAnsi="Cambria"/>
          <w:color w:val="333333"/>
          <w:sz w:val="25"/>
          <w:szCs w:val="25"/>
        </w:rPr>
        <w:t>pela Coordenação, sendo a decisão final da Diretoria</w:t>
      </w:r>
      <w:r w:rsidR="001E3A7D" w:rsidRPr="00845FEE">
        <w:rPr>
          <w:rFonts w:ascii="Cambria" w:hAnsi="Cambria"/>
          <w:color w:val="333333"/>
          <w:sz w:val="25"/>
          <w:szCs w:val="25"/>
        </w:rPr>
        <w:t>.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§ 3° É permitida a recondução dos membros que compõem a Estrutura Organizacional </w:t>
      </w:r>
      <w:r w:rsidRPr="00845FEE">
        <w:rPr>
          <w:rFonts w:ascii="Cambria" w:hAnsi="Cambria"/>
          <w:color w:val="333333"/>
          <w:sz w:val="25"/>
          <w:szCs w:val="25"/>
        </w:rPr>
        <w:t>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</w:t>
      </w:r>
      <w:r w:rsidRPr="00845FEE">
        <w:rPr>
          <w:rFonts w:ascii="Cambria" w:hAnsi="Cambria"/>
          <w:color w:val="333333"/>
          <w:sz w:val="25"/>
          <w:szCs w:val="25"/>
        </w:rPr>
        <w:t xml:space="preserve"> Legislativo, dentro de uma mesma Legislatura.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430EFC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§ 4° Os membros da Mesa Diretora da Câmara de Vereadores de </w:t>
      </w:r>
      <w:r w:rsidR="001E3A7D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 xml:space="preserve"> poderão, cumulativamente, exercer cargos </w:t>
      </w:r>
      <w:r w:rsidRPr="00845FEE">
        <w:rPr>
          <w:rFonts w:ascii="Cambria" w:hAnsi="Cambria"/>
          <w:color w:val="333333"/>
          <w:sz w:val="25"/>
          <w:szCs w:val="25"/>
        </w:rPr>
        <w:t>na estrutura organizacional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do Legislativo.</w:t>
      </w:r>
    </w:p>
    <w:p w:rsidR="001E3A7D" w:rsidRPr="00845FEE" w:rsidRDefault="001E3A7D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Seção II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Da Direção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lastRenderedPageBreak/>
        <w:t>Art. 2°</w:t>
      </w:r>
      <w:r w:rsidRPr="00845FEE">
        <w:rPr>
          <w:rFonts w:ascii="Cambria" w:hAnsi="Cambria"/>
          <w:color w:val="333333"/>
          <w:sz w:val="25"/>
          <w:szCs w:val="25"/>
        </w:rPr>
        <w:t> A Direção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do Legislativo será exercida por vereador ou servidor pertencente ao quadro dos cargos efetivos ou comissionados, detentor de curso superior completo, n</w:t>
      </w:r>
      <w:r w:rsidRPr="00845FEE">
        <w:rPr>
          <w:rFonts w:ascii="Cambria" w:hAnsi="Cambria"/>
          <w:color w:val="333333"/>
          <w:sz w:val="25"/>
          <w:szCs w:val="25"/>
        </w:rPr>
        <w:t xml:space="preserve">omeado pelo Presidente da Câmara de Vereadores de </w:t>
      </w:r>
      <w:r w:rsidR="001E3A7D" w:rsidRPr="00845FEE">
        <w:rPr>
          <w:rFonts w:ascii="Cambria" w:hAnsi="Cambria"/>
          <w:color w:val="333333"/>
          <w:sz w:val="25"/>
          <w:szCs w:val="25"/>
        </w:rPr>
        <w:t>Cordeirópolis.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3°</w:t>
      </w:r>
      <w:r w:rsidRPr="00845FEE">
        <w:rPr>
          <w:rFonts w:ascii="Cambria" w:hAnsi="Cambria"/>
          <w:color w:val="333333"/>
          <w:sz w:val="25"/>
          <w:szCs w:val="25"/>
        </w:rPr>
        <w:t> O Diretor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terá o mandato com duração coincidente com o da Mesa Diretora, permitida sua recondução por igual período.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4°</w:t>
      </w:r>
      <w:r w:rsidRPr="00845FEE">
        <w:rPr>
          <w:rFonts w:ascii="Cambria" w:hAnsi="Cambria"/>
          <w:color w:val="333333"/>
          <w:sz w:val="25"/>
          <w:szCs w:val="25"/>
        </w:rPr>
        <w:t> O Diretor não perceberá ajuda d</w:t>
      </w:r>
      <w:r w:rsidRPr="00845FEE">
        <w:rPr>
          <w:rFonts w:ascii="Cambria" w:hAnsi="Cambria"/>
          <w:color w:val="333333"/>
          <w:sz w:val="25"/>
          <w:szCs w:val="25"/>
        </w:rPr>
        <w:t>e custo ou gratificação especial pelo desempenho de suas funções.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5°</w:t>
      </w:r>
      <w:r w:rsidRPr="00845FEE">
        <w:rPr>
          <w:rFonts w:ascii="Cambria" w:hAnsi="Cambria"/>
          <w:color w:val="333333"/>
          <w:sz w:val="25"/>
          <w:szCs w:val="25"/>
        </w:rPr>
        <w:t> Compete ao Diretor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Legislativo: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 - </w:t>
      </w:r>
      <w:r w:rsidR="00914224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>presidir as reuniões do Conselho;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II - convocar reuniões sempre que necessário, 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</w:t>
      </w:r>
      <w:r w:rsidR="00914224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 xml:space="preserve">- fornecer os recursos materiais e </w:t>
      </w:r>
      <w:r w:rsidRPr="00845FEE">
        <w:rPr>
          <w:rFonts w:ascii="Cambria" w:hAnsi="Cambria"/>
          <w:color w:val="333333"/>
          <w:sz w:val="25"/>
          <w:szCs w:val="25"/>
        </w:rPr>
        <w:t>meios necessários ao funcionamento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do Legislativo;</w:t>
      </w:r>
    </w:p>
    <w:p w:rsidR="00335570" w:rsidRPr="00845FEE" w:rsidRDefault="00845FE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>
        <w:rPr>
          <w:rFonts w:ascii="Cambria" w:hAnsi="Cambria"/>
          <w:color w:val="333333"/>
          <w:sz w:val="25"/>
          <w:szCs w:val="25"/>
        </w:rPr>
        <w:t>I</w:t>
      </w:r>
      <w:r w:rsidR="00232CDE" w:rsidRPr="00845FEE">
        <w:rPr>
          <w:rFonts w:ascii="Cambria" w:hAnsi="Cambria"/>
          <w:color w:val="333333"/>
          <w:sz w:val="25"/>
          <w:szCs w:val="25"/>
        </w:rPr>
        <w:t>V - assinar correspondência oficial;</w:t>
      </w: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V - cumprir e fazer cumprir o Regimento </w:t>
      </w:r>
      <w:r w:rsidRPr="00845FEE">
        <w:rPr>
          <w:rFonts w:ascii="Cambria" w:hAnsi="Cambria"/>
          <w:color w:val="333333"/>
          <w:sz w:val="25"/>
          <w:szCs w:val="25"/>
        </w:rPr>
        <w:t>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 - dirigir as atividades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 xml:space="preserve">do Legislativo e tomar as providências </w:t>
      </w:r>
      <w:r w:rsidRPr="00845FEE">
        <w:rPr>
          <w:rFonts w:ascii="Cambria" w:hAnsi="Cambria"/>
          <w:color w:val="333333"/>
          <w:sz w:val="25"/>
          <w:szCs w:val="25"/>
        </w:rPr>
        <w:t>necessárias à sua regularidade e funcionamento;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VII - orientar os serviços da Secretaria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VIII - indicar seu substituto em caso de impedimento para o exercício de suas funções.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Parágrafo único.  Na ausência ou incapacidade da Di</w:t>
      </w:r>
      <w:r w:rsidRPr="00845FEE">
        <w:rPr>
          <w:rFonts w:ascii="Cambria" w:hAnsi="Cambria"/>
          <w:color w:val="333333"/>
          <w:sz w:val="25"/>
          <w:szCs w:val="25"/>
        </w:rPr>
        <w:t>retoria, suas funções e competências serão exercidas pela Coordenação</w:t>
      </w:r>
      <w:r w:rsidR="0001230E" w:rsidRPr="00845FEE">
        <w:rPr>
          <w:rFonts w:ascii="Cambria" w:hAnsi="Cambria"/>
          <w:color w:val="333333"/>
          <w:sz w:val="25"/>
          <w:szCs w:val="25"/>
        </w:rPr>
        <w:t>.</w:t>
      </w:r>
    </w:p>
    <w:p w:rsidR="0001230E" w:rsidRPr="00845FEE" w:rsidRDefault="0001230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Seção III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Da Coordenação</w:t>
      </w:r>
    </w:p>
    <w:p w:rsidR="00430EFC" w:rsidRPr="00845FEE" w:rsidRDefault="00430EFC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6°</w:t>
      </w:r>
      <w:r w:rsidRPr="00845FEE">
        <w:rPr>
          <w:rFonts w:ascii="Cambria" w:hAnsi="Cambria"/>
          <w:color w:val="333333"/>
          <w:sz w:val="25"/>
          <w:szCs w:val="25"/>
        </w:rPr>
        <w:t> A Coordenação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do Legislativo será exercida por vereador ou servidor pertencente ao quadro dos cargos efetivos e</w:t>
      </w:r>
      <w:r w:rsidR="0001230E" w:rsidRPr="00845FEE">
        <w:rPr>
          <w:rFonts w:ascii="Cambria" w:hAnsi="Cambria"/>
          <w:color w:val="333333"/>
          <w:sz w:val="25"/>
          <w:szCs w:val="25"/>
        </w:rPr>
        <w:t xml:space="preserve"> ou de</w:t>
      </w:r>
      <w:r w:rsidRPr="00845FEE">
        <w:rPr>
          <w:rFonts w:ascii="Cambria" w:hAnsi="Cambria"/>
          <w:color w:val="333333"/>
          <w:sz w:val="25"/>
          <w:szCs w:val="25"/>
        </w:rPr>
        <w:t xml:space="preserve"> comissionados, detento</w:t>
      </w:r>
      <w:r w:rsidRPr="00845FEE">
        <w:rPr>
          <w:rFonts w:ascii="Cambria" w:hAnsi="Cambria"/>
          <w:color w:val="333333"/>
          <w:sz w:val="25"/>
          <w:szCs w:val="25"/>
        </w:rPr>
        <w:t xml:space="preserve">res de curso superior completo, nomeado pelo Presidente da Câmara de Vereadores de </w:t>
      </w:r>
      <w:r w:rsidR="001E3A7D" w:rsidRPr="00845FEE">
        <w:rPr>
          <w:rFonts w:ascii="Cambria" w:hAnsi="Cambria"/>
          <w:color w:val="333333"/>
          <w:sz w:val="25"/>
          <w:szCs w:val="25"/>
        </w:rPr>
        <w:t>Cordeirópolis.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7°</w:t>
      </w:r>
      <w:r w:rsidRPr="00845FEE">
        <w:rPr>
          <w:rFonts w:ascii="Cambria" w:hAnsi="Cambria"/>
          <w:color w:val="333333"/>
          <w:sz w:val="25"/>
          <w:szCs w:val="25"/>
        </w:rPr>
        <w:t> O Coordenador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terá o mandato com duração coincidente com o da Mesa Diretora, permitida sua recondução por igual </w:t>
      </w:r>
      <w:r w:rsidRPr="00845FEE">
        <w:rPr>
          <w:rFonts w:ascii="Cambria" w:hAnsi="Cambria"/>
          <w:color w:val="333333"/>
          <w:sz w:val="25"/>
          <w:szCs w:val="25"/>
        </w:rPr>
        <w:t>período.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8°</w:t>
      </w:r>
      <w:r w:rsidRPr="00845FEE">
        <w:rPr>
          <w:rFonts w:ascii="Cambria" w:hAnsi="Cambria"/>
          <w:color w:val="333333"/>
          <w:sz w:val="25"/>
          <w:szCs w:val="25"/>
        </w:rPr>
        <w:t> O Coordenador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não perceberá ajuda de custo ou gratificações especiais pelo desempenho de suas funções.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9°</w:t>
      </w:r>
      <w:r w:rsidRPr="00845FEE">
        <w:rPr>
          <w:rFonts w:ascii="Cambria" w:hAnsi="Cambria"/>
          <w:color w:val="333333"/>
          <w:sz w:val="25"/>
          <w:szCs w:val="25"/>
        </w:rPr>
        <w:t> Compete ao Coordenador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Legislativo: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 coordenar as atividades pedagógicas de formação</w:t>
      </w:r>
      <w:r w:rsidRPr="00845FEE">
        <w:rPr>
          <w:rFonts w:ascii="Cambria" w:hAnsi="Cambria"/>
          <w:color w:val="333333"/>
          <w:sz w:val="25"/>
          <w:szCs w:val="25"/>
        </w:rPr>
        <w:t xml:space="preserve"> permanente</w:t>
      </w:r>
      <w:r w:rsidR="002F70FB" w:rsidRPr="00845FEE">
        <w:rPr>
          <w:rFonts w:ascii="Cambria" w:hAnsi="Cambria"/>
          <w:color w:val="333333"/>
          <w:sz w:val="25"/>
          <w:szCs w:val="25"/>
        </w:rPr>
        <w:t>, cursos, palestras, dentre outras atividades da Escola do Legislativo</w:t>
      </w:r>
      <w:r w:rsidRPr="00845FEE">
        <w:rPr>
          <w:rFonts w:ascii="Cambria" w:hAnsi="Cambria"/>
          <w:color w:val="333333"/>
          <w:sz w:val="25"/>
          <w:szCs w:val="25"/>
        </w:rPr>
        <w:t>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 - atuar conjuntamente com a Diretoria para execução do plano pedagógico e planejamento estratégico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do Legislativo;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</w:t>
      </w:r>
      <w:r w:rsidR="00914224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>-</w:t>
      </w:r>
      <w:r w:rsidR="00914224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>apresentar propostas ao Conselho Admi</w:t>
      </w:r>
      <w:r w:rsidRPr="00845FEE">
        <w:rPr>
          <w:rFonts w:ascii="Cambria" w:hAnsi="Cambria"/>
          <w:color w:val="333333"/>
          <w:sz w:val="25"/>
          <w:szCs w:val="25"/>
        </w:rPr>
        <w:t>nistrativo, Acadêmico e Pedagógico de natureza administrativa e acadêmica;</w:t>
      </w:r>
    </w:p>
    <w:p w:rsidR="00886A4E" w:rsidRPr="00845FEE" w:rsidRDefault="00886A4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lastRenderedPageBreak/>
        <w:t>IV - apresentar relatório da atividade que coordenou à Diretoria;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 - outras ativ</w:t>
      </w:r>
      <w:r w:rsidR="002F70FB" w:rsidRPr="00845FEE">
        <w:rPr>
          <w:rFonts w:ascii="Cambria" w:hAnsi="Cambria"/>
          <w:color w:val="333333"/>
          <w:sz w:val="25"/>
          <w:szCs w:val="25"/>
        </w:rPr>
        <w:t>idades definidas pela Diretoria;</w:t>
      </w:r>
    </w:p>
    <w:p w:rsidR="002F70FB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 – assinar os certificados junto com o Presidente.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Parágrafo único.  Na ausência ou incapacidade da Coordenação, suas funções e competências serão exercidas pela Secretaria.</w:t>
      </w:r>
    </w:p>
    <w:p w:rsidR="00914224" w:rsidRPr="00845FEE" w:rsidRDefault="00914224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Seção IV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Da Secretaria</w:t>
      </w:r>
    </w:p>
    <w:p w:rsidR="00430EFC" w:rsidRPr="00845FEE" w:rsidRDefault="00430EFC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2F70FB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10.</w:t>
      </w:r>
      <w:r w:rsidRPr="00845FEE">
        <w:rPr>
          <w:rFonts w:ascii="Cambria" w:hAnsi="Cambria"/>
          <w:color w:val="333333"/>
          <w:sz w:val="25"/>
          <w:szCs w:val="25"/>
        </w:rPr>
        <w:t xml:space="preserve">  As atribuições da Secretaria serão exercidas por servidor </w:t>
      </w:r>
      <w:r w:rsidRPr="00845FEE">
        <w:rPr>
          <w:rFonts w:ascii="Cambria" w:hAnsi="Cambria"/>
          <w:color w:val="333333"/>
          <w:sz w:val="25"/>
          <w:szCs w:val="25"/>
        </w:rPr>
        <w:t xml:space="preserve">efetivo </w:t>
      </w:r>
      <w:r w:rsidRPr="00845FEE">
        <w:rPr>
          <w:rFonts w:ascii="Cambria" w:hAnsi="Cambria"/>
          <w:color w:val="333333"/>
          <w:sz w:val="25"/>
          <w:szCs w:val="25"/>
        </w:rPr>
        <w:t xml:space="preserve">pertencente ao quadro funcional </w:t>
      </w:r>
      <w:r w:rsidRPr="00845FEE">
        <w:rPr>
          <w:rFonts w:ascii="Cambria" w:hAnsi="Cambria"/>
          <w:color w:val="333333"/>
          <w:sz w:val="25"/>
          <w:szCs w:val="25"/>
        </w:rPr>
        <w:t xml:space="preserve">dos Departamentos da Câmara Municipal de </w:t>
      </w:r>
      <w:r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>, nomeado pelo Presidente desta Casa de Leis, permitida sua recondução, por igual pe</w:t>
      </w:r>
      <w:r w:rsidRPr="00845FEE">
        <w:rPr>
          <w:rFonts w:ascii="Cambria" w:hAnsi="Cambria"/>
          <w:color w:val="333333"/>
          <w:sz w:val="25"/>
          <w:szCs w:val="25"/>
        </w:rPr>
        <w:t>ríodo.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11.</w:t>
      </w:r>
      <w:r w:rsidRPr="00845FEE">
        <w:rPr>
          <w:rFonts w:ascii="Cambria" w:hAnsi="Cambria"/>
          <w:color w:val="333333"/>
          <w:sz w:val="25"/>
          <w:szCs w:val="25"/>
        </w:rPr>
        <w:t> A Secretaria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terá o mandato com duração coincidente com o da Mesa Diretora, </w:t>
      </w:r>
      <w:r w:rsidRPr="00845FEE">
        <w:rPr>
          <w:rFonts w:ascii="Cambria" w:hAnsi="Cambria"/>
          <w:color w:val="333333"/>
          <w:sz w:val="25"/>
          <w:szCs w:val="25"/>
        </w:rPr>
        <w:t>permitida sua recondução por igual período.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12.</w:t>
      </w:r>
      <w:r w:rsidRPr="00845FEE">
        <w:rPr>
          <w:rFonts w:ascii="Cambria" w:hAnsi="Cambria"/>
          <w:color w:val="333333"/>
          <w:sz w:val="25"/>
          <w:szCs w:val="25"/>
        </w:rPr>
        <w:t> A Secretaria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não perceberá ajuda de custo ou gratificações especiais pelo desempenho de suas funções.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13.</w:t>
      </w:r>
      <w:r w:rsidRPr="00845FEE">
        <w:rPr>
          <w:rFonts w:ascii="Cambria" w:hAnsi="Cambria"/>
          <w:color w:val="333333"/>
          <w:sz w:val="25"/>
          <w:szCs w:val="25"/>
        </w:rPr>
        <w:t> Compete à Secretaria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Legislativo: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 manter atuali</w:t>
      </w:r>
      <w:r w:rsidRPr="00845FEE">
        <w:rPr>
          <w:rFonts w:ascii="Cambria" w:hAnsi="Cambria"/>
          <w:color w:val="333333"/>
          <w:sz w:val="25"/>
          <w:szCs w:val="25"/>
        </w:rPr>
        <w:t>zados os registros de alunos, professores, instrutores e conferencistas;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 - providenciar os diários de classe ou listas de presença;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 - expedir certificados;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IV - manter cadastro de nomes de profissionais, instrutores, especialistas e entidades con</w:t>
      </w:r>
      <w:r w:rsidRPr="00845FEE">
        <w:rPr>
          <w:rFonts w:ascii="Cambria" w:hAnsi="Cambria"/>
          <w:color w:val="333333"/>
          <w:sz w:val="25"/>
          <w:szCs w:val="25"/>
        </w:rPr>
        <w:t>veniadas;</w:t>
      </w: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 - lavrar atas;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 - elaborar a correspondência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VII - prover as necessidades de material para o desenvolvimento dos programas;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VIII - manter calendário atualizado dos eventos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para </w:t>
      </w:r>
      <w:r w:rsidRPr="00845FEE">
        <w:rPr>
          <w:rFonts w:ascii="Cambria" w:hAnsi="Cambria"/>
          <w:color w:val="333333"/>
          <w:sz w:val="25"/>
          <w:szCs w:val="25"/>
        </w:rPr>
        <w:t>instrumentalizar a Diretoria e organizar a sua agenda para participação nas atividades;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IX - manter o serviço administrativo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Legislativo;</w:t>
      </w: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X - desenvolver outras atividades inerentes ao cargo ou que lhe forem designadas.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 xml:space="preserve">Seção </w:t>
      </w:r>
      <w:r w:rsidR="0001230E" w:rsidRPr="00845FEE">
        <w:rPr>
          <w:rFonts w:ascii="Cambria" w:hAnsi="Cambria"/>
          <w:b/>
          <w:bCs/>
          <w:color w:val="333333"/>
          <w:sz w:val="25"/>
          <w:szCs w:val="25"/>
        </w:rPr>
        <w:t>V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Do Quadro de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t xml:space="preserve"> Pessoal de Apoio</w:t>
      </w:r>
    </w:p>
    <w:p w:rsidR="00430EFC" w:rsidRPr="00845FEE" w:rsidRDefault="00430EFC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</w:t>
      </w:r>
      <w:r w:rsidR="0001230E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4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 O Quadro de Apoio consistirá em suporte técnico para a realização das atividades inerentes </w:t>
      </w:r>
      <w:r w:rsidRPr="00845FEE">
        <w:rPr>
          <w:rFonts w:ascii="Cambria" w:hAnsi="Cambria"/>
          <w:color w:val="333333"/>
          <w:sz w:val="25"/>
          <w:szCs w:val="25"/>
        </w:rPr>
        <w:t>à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e suas atribuições serão exercidas por servidores do quadro funcional dos departamentos da Câmara de Ver</w:t>
      </w:r>
      <w:r w:rsidR="00D82F8D" w:rsidRPr="00845FEE">
        <w:rPr>
          <w:rFonts w:ascii="Cambria" w:hAnsi="Cambria"/>
          <w:color w:val="333333"/>
          <w:sz w:val="25"/>
          <w:szCs w:val="25"/>
        </w:rPr>
        <w:t>eadores, conforme a necessidade, nomeados pela Presidência.</w:t>
      </w:r>
    </w:p>
    <w:p w:rsidR="0001230E" w:rsidRPr="00845FEE" w:rsidRDefault="0001230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CAPITULO II</w:t>
      </w:r>
      <w:r w:rsidRPr="00845FEE">
        <w:rPr>
          <w:rFonts w:ascii="Cambria" w:hAnsi="Cambria"/>
          <w:color w:val="333333"/>
          <w:sz w:val="25"/>
          <w:szCs w:val="25"/>
        </w:rPr>
        <w:br/>
        <w:t>DOS OBJETIVOS</w:t>
      </w:r>
    </w:p>
    <w:p w:rsidR="0001230E" w:rsidRPr="00845FEE" w:rsidRDefault="0001230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</w:t>
      </w:r>
      <w:r w:rsidR="0001230E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5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 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de </w:t>
      </w:r>
      <w:r w:rsidR="001E3A7D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 xml:space="preserve"> tem por objetivos: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lastRenderedPageBreak/>
        <w:t xml:space="preserve">I </w:t>
      </w:r>
      <w:r w:rsidR="00D82F8D" w:rsidRPr="00845FEE">
        <w:rPr>
          <w:rFonts w:ascii="Cambria" w:hAnsi="Cambria"/>
          <w:color w:val="333333"/>
          <w:sz w:val="25"/>
          <w:szCs w:val="25"/>
        </w:rPr>
        <w:t>–</w:t>
      </w:r>
      <w:r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="00845FEE">
        <w:rPr>
          <w:rFonts w:ascii="Cambria" w:hAnsi="Cambria"/>
          <w:color w:val="333333"/>
          <w:sz w:val="25"/>
          <w:szCs w:val="25"/>
        </w:rPr>
        <w:t>f</w:t>
      </w:r>
      <w:r w:rsidR="00D82F8D" w:rsidRPr="00845FEE">
        <w:rPr>
          <w:rFonts w:ascii="Cambria" w:hAnsi="Cambria"/>
          <w:color w:val="333333"/>
          <w:sz w:val="25"/>
          <w:szCs w:val="25"/>
        </w:rPr>
        <w:t>ornecer cursos, palestras, seminários, dentre outras atividades</w:t>
      </w:r>
      <w:r w:rsidRPr="00845FEE">
        <w:rPr>
          <w:rFonts w:ascii="Cambria" w:hAnsi="Cambria"/>
          <w:color w:val="333333"/>
          <w:sz w:val="25"/>
          <w:szCs w:val="25"/>
        </w:rPr>
        <w:t xml:space="preserve">, objetivando a integração </w:t>
      </w:r>
      <w:r w:rsidRPr="00845FEE">
        <w:rPr>
          <w:rFonts w:ascii="Cambria" w:hAnsi="Cambria"/>
          <w:color w:val="333333"/>
          <w:sz w:val="25"/>
          <w:szCs w:val="25"/>
        </w:rPr>
        <w:t>da Câmara à sociedade civil organizada;</w:t>
      </w:r>
    </w:p>
    <w:p w:rsidR="00845FEE" w:rsidRPr="00845FEE" w:rsidRDefault="00845FE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II - oferecer aos parlamentares e aos servidores das Câmaras Municipais, suporte conceitual, capacitação e treinamento para atuação das </w:t>
      </w:r>
      <w:r w:rsidRPr="00845FEE">
        <w:rPr>
          <w:rFonts w:ascii="Cambria" w:hAnsi="Cambria"/>
          <w:color w:val="333333"/>
          <w:sz w:val="25"/>
          <w:szCs w:val="25"/>
        </w:rPr>
        <w:t>funções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legislativa</w:t>
      </w:r>
      <w:r w:rsidRPr="00845FEE">
        <w:rPr>
          <w:rFonts w:ascii="Cambria" w:hAnsi="Cambria"/>
          <w:color w:val="333333"/>
          <w:sz w:val="25"/>
          <w:szCs w:val="25"/>
        </w:rPr>
        <w:t>s</w:t>
      </w:r>
      <w:r w:rsidRPr="00845FEE">
        <w:rPr>
          <w:rFonts w:ascii="Cambria" w:hAnsi="Cambria"/>
          <w:color w:val="333333"/>
          <w:sz w:val="25"/>
          <w:szCs w:val="25"/>
        </w:rPr>
        <w:t>, principalmente aquelas voltadas à elaboração de leis, est</w:t>
      </w:r>
      <w:r w:rsidRPr="00845FEE">
        <w:rPr>
          <w:rFonts w:ascii="Cambria" w:hAnsi="Cambria"/>
          <w:color w:val="333333"/>
          <w:sz w:val="25"/>
          <w:szCs w:val="25"/>
        </w:rPr>
        <w:t>udos sobre matérias orçamentárias, finanças públicas e ao exercício do poder de fiscalização;</w:t>
      </w:r>
    </w:p>
    <w:p w:rsidR="00845FEE" w:rsidRPr="00845FEE" w:rsidRDefault="00845FE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 - propiciar aos servidores, com quaisquer níveis de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r</w:t>
      </w:r>
      <w:r w:rsidRPr="00845FEE">
        <w:rPr>
          <w:rFonts w:ascii="Cambria" w:hAnsi="Cambria"/>
          <w:color w:val="333333"/>
          <w:sz w:val="25"/>
          <w:szCs w:val="25"/>
        </w:rPr>
        <w:t>idade, a possibilidade de complementar seu aperfeiçoamento profissional;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IV - qualificar os servi</w:t>
      </w:r>
      <w:r w:rsidRPr="00845FEE">
        <w:rPr>
          <w:rFonts w:ascii="Cambria" w:hAnsi="Cambria"/>
          <w:color w:val="333333"/>
          <w:sz w:val="25"/>
          <w:szCs w:val="25"/>
        </w:rPr>
        <w:t>dores nas atividades de suporte técnico-administrativo, ampliando a sua formação em assuntos de interesse do Município;</w:t>
      </w:r>
    </w:p>
    <w:p w:rsidR="005354BC" w:rsidRPr="00845FEE" w:rsidRDefault="005354B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 - estimular a pesquisa técnico-acadêmica voltada às atividades desenvolvidas pela Câmara, em cooperação com outras instituições de en</w:t>
      </w:r>
      <w:r w:rsidRPr="00845FEE">
        <w:rPr>
          <w:rFonts w:ascii="Cambria" w:hAnsi="Cambria"/>
          <w:color w:val="333333"/>
          <w:sz w:val="25"/>
          <w:szCs w:val="25"/>
        </w:rPr>
        <w:t>sino;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VI - integrar e gerenciar convênios, especialmente com o Senado Federal, com a Câmara dos Deputados, com a </w:t>
      </w:r>
      <w:r w:rsidR="00914224" w:rsidRPr="00845FEE">
        <w:rPr>
          <w:rFonts w:ascii="Cambria" w:hAnsi="Cambria"/>
          <w:color w:val="333333"/>
          <w:sz w:val="25"/>
          <w:szCs w:val="25"/>
        </w:rPr>
        <w:t>Assembleia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Legislativa</w:t>
      </w:r>
      <w:r w:rsidRPr="00845FEE">
        <w:rPr>
          <w:rFonts w:ascii="Cambria" w:hAnsi="Cambria"/>
          <w:color w:val="333333"/>
          <w:sz w:val="25"/>
          <w:szCs w:val="25"/>
        </w:rPr>
        <w:t xml:space="preserve">, com as Câmaras Municipais e respectivas associações, com os órgãos dos Poderes da União, com os Tribunais de </w:t>
      </w:r>
      <w:r w:rsidRPr="00845FEE">
        <w:rPr>
          <w:rFonts w:ascii="Cambria" w:hAnsi="Cambria"/>
          <w:color w:val="333333"/>
          <w:sz w:val="25"/>
          <w:szCs w:val="25"/>
        </w:rPr>
        <w:t>Contas, com o Ministério Público e com as universidades, propiciando, entre outras atividades conjuntas, a participação de parlamentares, servidores e agentes políticos em treinamentos à distância e a realização de cursos de capacitação técnica e de cursos</w:t>
      </w:r>
      <w:r w:rsidRPr="00845FEE">
        <w:rPr>
          <w:rFonts w:ascii="Cambria" w:hAnsi="Cambria"/>
          <w:color w:val="333333"/>
          <w:sz w:val="25"/>
          <w:szCs w:val="25"/>
        </w:rPr>
        <w:t xml:space="preserve"> presenciais de formação acadêmica ou pós-acadêmica;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VII - incentivar a realização, a elaboração e o desenvolvimento de projetos na área da história política da Câmara, bem como a organização de eventos culturais;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VIII - incentivar, promover e capacitar </w:t>
      </w:r>
      <w:r w:rsidRPr="00845FEE">
        <w:rPr>
          <w:rFonts w:ascii="Cambria" w:hAnsi="Cambria"/>
          <w:color w:val="333333"/>
          <w:sz w:val="25"/>
          <w:szCs w:val="25"/>
        </w:rPr>
        <w:t>o cidadão e a comunidade em temas afins com as atividades institucionais do Poder Legislativo e da Administração Pública em geral, promovendo ações com a participação popular, com as comunidades e entidades legalmente constituídas estabelecidas no Municípi</w:t>
      </w:r>
      <w:r w:rsidRPr="00845FEE">
        <w:rPr>
          <w:rFonts w:ascii="Cambria" w:hAnsi="Cambria"/>
          <w:color w:val="333333"/>
          <w:sz w:val="25"/>
          <w:szCs w:val="25"/>
        </w:rPr>
        <w:t xml:space="preserve">o de </w:t>
      </w:r>
      <w:r w:rsidR="001E3A7D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>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IX </w:t>
      </w:r>
      <w:r w:rsidR="00914224" w:rsidRPr="00845FEE">
        <w:rPr>
          <w:rFonts w:ascii="Cambria" w:hAnsi="Cambria"/>
          <w:color w:val="333333"/>
          <w:sz w:val="25"/>
          <w:szCs w:val="25"/>
        </w:rPr>
        <w:t>–</w:t>
      </w:r>
      <w:r w:rsidR="00430EFC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>desenvolver</w:t>
      </w:r>
      <w:r w:rsidR="00914224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>atividades de treinamento e de adaptação dos servidores em estágio probatório;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X - oferecer aos servidores conhecimentos básicos para o exercício de suas </w:t>
      </w:r>
      <w:r w:rsidRPr="00845FEE">
        <w:rPr>
          <w:rFonts w:ascii="Cambria" w:hAnsi="Cambria"/>
          <w:color w:val="333333"/>
          <w:sz w:val="25"/>
          <w:szCs w:val="25"/>
        </w:rPr>
        <w:t>funções, considerando suas lotações e suas atribuições</w:t>
      </w:r>
      <w:r w:rsidR="007662BD" w:rsidRPr="00845FEE">
        <w:rPr>
          <w:rFonts w:ascii="Cambria" w:hAnsi="Cambria"/>
          <w:color w:val="333333"/>
          <w:sz w:val="25"/>
          <w:szCs w:val="25"/>
        </w:rPr>
        <w:t>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0D3DCA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  <w:shd w:val="clear" w:color="auto" w:fill="FFFFFF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XI - </w:t>
      </w: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> </w:t>
      </w: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>apoiar</w:t>
      </w:r>
      <w:r w:rsidR="00914224"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na promoção e desenvolvimento da Procuradoria da Mulher e da Câmara Participativa.</w:t>
      </w:r>
    </w:p>
    <w:p w:rsidR="000D3DCA" w:rsidRPr="00845FEE" w:rsidRDefault="000D3DCA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CAPITULO III</w:t>
      </w:r>
      <w:r w:rsidRPr="00845FEE">
        <w:rPr>
          <w:rFonts w:ascii="Cambria" w:hAnsi="Cambria"/>
          <w:color w:val="333333"/>
          <w:sz w:val="25"/>
          <w:szCs w:val="25"/>
        </w:rPr>
        <w:br/>
        <w:t>DO CORPO DOCENTE E DO CORPO DISCENTE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Seção 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Disposições Gerais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lastRenderedPageBreak/>
        <w:t>Art. 1</w:t>
      </w:r>
      <w:r w:rsidR="0001230E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6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 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poderá dispor de corpo docente permanente</w:t>
      </w:r>
      <w:r w:rsidR="00D82F8D" w:rsidRPr="00845FEE">
        <w:rPr>
          <w:rFonts w:ascii="Cambria" w:hAnsi="Cambria"/>
          <w:color w:val="333333"/>
          <w:sz w:val="25"/>
          <w:szCs w:val="25"/>
        </w:rPr>
        <w:t>, composto por servidores,</w:t>
      </w:r>
      <w:r w:rsidRPr="00845FEE">
        <w:rPr>
          <w:rFonts w:ascii="Cambria" w:hAnsi="Cambria"/>
          <w:color w:val="333333"/>
          <w:sz w:val="25"/>
          <w:szCs w:val="25"/>
        </w:rPr>
        <w:t xml:space="preserve"> ou temporário</w:t>
      </w:r>
      <w:r w:rsidR="00D82F8D" w:rsidRPr="00845FEE">
        <w:rPr>
          <w:rFonts w:ascii="Cambria" w:hAnsi="Cambria"/>
          <w:color w:val="333333"/>
          <w:sz w:val="25"/>
          <w:szCs w:val="25"/>
        </w:rPr>
        <w:t>, composto por terceiros contratados</w:t>
      </w:r>
      <w:r w:rsidR="005C2113" w:rsidRPr="00845FEE">
        <w:rPr>
          <w:rFonts w:ascii="Cambria" w:hAnsi="Cambria"/>
          <w:color w:val="333333"/>
          <w:sz w:val="25"/>
          <w:szCs w:val="25"/>
        </w:rPr>
        <w:t xml:space="preserve"> com devida qualificação</w:t>
      </w:r>
      <w:r w:rsidR="00D82F8D" w:rsidRPr="00845FEE">
        <w:rPr>
          <w:rFonts w:ascii="Cambria" w:hAnsi="Cambria"/>
          <w:color w:val="333333"/>
          <w:sz w:val="25"/>
          <w:szCs w:val="25"/>
        </w:rPr>
        <w:t>, para a realização de suas atividades.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Parágrafo único.  Os servidores da Câmara de Vereadores</w:t>
      </w:r>
      <w:r w:rsidR="0099488A" w:rsidRPr="00845FEE">
        <w:rPr>
          <w:rFonts w:ascii="Cambria" w:hAnsi="Cambria"/>
          <w:color w:val="333333"/>
          <w:sz w:val="25"/>
          <w:szCs w:val="25"/>
        </w:rPr>
        <w:t xml:space="preserve"> quando em horário de trabalho,</w:t>
      </w:r>
      <w:r w:rsidRPr="00845FEE">
        <w:rPr>
          <w:rFonts w:ascii="Cambria" w:hAnsi="Cambria"/>
          <w:color w:val="333333"/>
          <w:sz w:val="25"/>
          <w:szCs w:val="25"/>
        </w:rPr>
        <w:t xml:space="preserve"> poderão integrar o corpo docente, de acordo com a sua disponibilidade e autorização do superior imediato, sem perceber ajuda de custo ou gratificação pelo desempenho da função.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1</w:t>
      </w:r>
      <w:r w:rsidR="0001230E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7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 Os docentes</w:t>
      </w:r>
      <w:r w:rsidR="0099488A"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 xml:space="preserve">poderão se credenciar para desenvolvimento </w:t>
      </w:r>
      <w:r w:rsidR="00D82F8D" w:rsidRPr="00845FEE">
        <w:rPr>
          <w:rFonts w:ascii="Cambria" w:hAnsi="Cambria"/>
          <w:color w:val="333333"/>
          <w:sz w:val="25"/>
          <w:szCs w:val="25"/>
        </w:rPr>
        <w:t>d</w:t>
      </w:r>
      <w:r w:rsidRPr="00845FEE">
        <w:rPr>
          <w:rFonts w:ascii="Cambria" w:hAnsi="Cambria"/>
          <w:color w:val="333333"/>
          <w:sz w:val="25"/>
          <w:szCs w:val="25"/>
        </w:rPr>
        <w:t>as atividad</w:t>
      </w:r>
      <w:r w:rsidRPr="00845FEE">
        <w:rPr>
          <w:rFonts w:ascii="Cambria" w:hAnsi="Cambria"/>
          <w:color w:val="333333"/>
          <w:sz w:val="25"/>
          <w:szCs w:val="25"/>
        </w:rPr>
        <w:t>es relativas: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 ao facilitador de aprendizagem, como responsável pelo conteúdo, materiais, recursos, textos-base, roteiros e outros objetos de aprendizagem;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 - à condução do processo de ensino-aprendizagem, seja professor, professor-tutor, conferenci</w:t>
      </w:r>
      <w:r w:rsidRPr="00845FEE">
        <w:rPr>
          <w:rFonts w:ascii="Cambria" w:hAnsi="Cambria"/>
          <w:color w:val="333333"/>
          <w:sz w:val="25"/>
          <w:szCs w:val="25"/>
        </w:rPr>
        <w:t>sta, palestrante, expositor, painelista, debatedor e moderador em ações educacionais;</w:t>
      </w:r>
    </w:p>
    <w:p w:rsidR="00845FEE" w:rsidRPr="00845FEE" w:rsidRDefault="00845FE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 - à elaboração e correção de provas;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IV - à orientação e avaliação de trabalhos de conclusão de curso.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01230E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18.</w:t>
      </w:r>
      <w:r w:rsidRPr="00845FEE">
        <w:rPr>
          <w:rFonts w:ascii="Cambria" w:hAnsi="Cambria"/>
          <w:color w:val="333333"/>
          <w:sz w:val="25"/>
          <w:szCs w:val="25"/>
        </w:rPr>
        <w:t> O corpo discente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 xml:space="preserve">do Legislativo é </w:t>
      </w:r>
      <w:r w:rsidRPr="00845FEE">
        <w:rPr>
          <w:rFonts w:ascii="Cambria" w:hAnsi="Cambria"/>
          <w:color w:val="333333"/>
          <w:sz w:val="25"/>
          <w:szCs w:val="25"/>
        </w:rPr>
        <w:t>constituído pelos participantes nas atividades desenvolvidas, incluindo tanto vereadores e servidores da Câmara de Vereadores quanto seus diversos públicos externos.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Seção II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Dos Direitos e dos Deveres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19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São direitos do professor, </w:t>
      </w:r>
      <w:r w:rsidRPr="00845FEE">
        <w:rPr>
          <w:rFonts w:ascii="Cambria" w:hAnsi="Cambria"/>
          <w:color w:val="333333"/>
          <w:sz w:val="25"/>
          <w:szCs w:val="25"/>
        </w:rPr>
        <w:t>instrutor, palestrante ou conferencista:</w:t>
      </w:r>
    </w:p>
    <w:p w:rsidR="00AD7F2F" w:rsidRPr="00845FEE" w:rsidRDefault="00AD7F2F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 - liberdade de </w:t>
      </w:r>
      <w:r w:rsidR="0099488A" w:rsidRPr="00845FEE">
        <w:rPr>
          <w:rFonts w:ascii="Cambria" w:hAnsi="Cambria"/>
          <w:color w:val="333333"/>
          <w:sz w:val="25"/>
          <w:szCs w:val="25"/>
        </w:rPr>
        <w:t>ensino</w:t>
      </w:r>
      <w:r w:rsidRPr="00845FEE">
        <w:rPr>
          <w:rFonts w:ascii="Cambria" w:hAnsi="Cambria"/>
          <w:color w:val="333333"/>
          <w:sz w:val="25"/>
          <w:szCs w:val="25"/>
        </w:rPr>
        <w:t xml:space="preserve">, desde que respeitados os princípios da ética, da moralidade, da impessoalidade e da legalidade; 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000000" w:themeColor="text1"/>
          <w:sz w:val="25"/>
          <w:szCs w:val="25"/>
        </w:rPr>
      </w:pPr>
      <w:r w:rsidRPr="00845FEE">
        <w:rPr>
          <w:rFonts w:ascii="Cambria" w:hAnsi="Cambria"/>
          <w:color w:val="000000" w:themeColor="text1"/>
          <w:sz w:val="25"/>
          <w:szCs w:val="25"/>
        </w:rPr>
        <w:t xml:space="preserve">II - remuneração, prevista </w:t>
      </w:r>
      <w:r w:rsidR="00D82F8D" w:rsidRPr="00845FEE">
        <w:rPr>
          <w:rFonts w:ascii="Cambria" w:hAnsi="Cambria"/>
          <w:color w:val="000000" w:themeColor="text1"/>
          <w:sz w:val="25"/>
          <w:szCs w:val="25"/>
        </w:rPr>
        <w:t xml:space="preserve">em </w:t>
      </w:r>
      <w:r w:rsidRPr="00845FEE">
        <w:rPr>
          <w:rFonts w:ascii="Cambria" w:hAnsi="Cambria"/>
          <w:color w:val="000000" w:themeColor="text1"/>
          <w:sz w:val="25"/>
          <w:szCs w:val="25"/>
        </w:rPr>
        <w:t>contrato</w:t>
      </w:r>
      <w:r w:rsidR="00C02925" w:rsidRPr="00845FEE">
        <w:rPr>
          <w:rFonts w:ascii="Cambria" w:hAnsi="Cambria"/>
          <w:color w:val="000000" w:themeColor="text1"/>
          <w:sz w:val="25"/>
          <w:szCs w:val="25"/>
        </w:rPr>
        <w:t>, edital</w:t>
      </w:r>
      <w:r w:rsidRPr="00845FEE">
        <w:rPr>
          <w:rFonts w:ascii="Cambria" w:hAnsi="Cambria"/>
          <w:color w:val="000000" w:themeColor="text1"/>
          <w:sz w:val="25"/>
          <w:szCs w:val="25"/>
        </w:rPr>
        <w:t xml:space="preserve"> ou convênio firmados com entidades ou profis</w:t>
      </w:r>
      <w:r w:rsidRPr="00845FEE">
        <w:rPr>
          <w:rFonts w:ascii="Cambria" w:hAnsi="Cambria"/>
          <w:color w:val="000000" w:themeColor="text1"/>
          <w:sz w:val="25"/>
          <w:szCs w:val="25"/>
        </w:rPr>
        <w:t>sionais, observada a </w:t>
      </w:r>
      <w:hyperlink r:id="rId6" w:tgtFrame="_blank" w:history="1">
        <w:r w:rsidRPr="00845FEE">
          <w:rPr>
            <w:rStyle w:val="Hyperlink"/>
            <w:rFonts w:ascii="Cambria" w:hAnsi="Cambria" w:cs="Helvetica"/>
            <w:color w:val="000000" w:themeColor="text1"/>
            <w:sz w:val="25"/>
            <w:szCs w:val="25"/>
            <w:u w:val="none"/>
          </w:rPr>
          <w:t>Lei Federal n° 8.666, de 21 de junho de 1993</w:t>
        </w:r>
      </w:hyperlink>
      <w:r w:rsidR="00D82F8D" w:rsidRPr="00845FEE">
        <w:rPr>
          <w:rFonts w:ascii="Cambria" w:hAnsi="Cambria"/>
          <w:color w:val="000000" w:themeColor="text1"/>
          <w:sz w:val="25"/>
          <w:szCs w:val="25"/>
        </w:rPr>
        <w:t xml:space="preserve"> se o caso.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99488A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000000" w:themeColor="text1"/>
          <w:sz w:val="25"/>
          <w:szCs w:val="25"/>
        </w:rPr>
      </w:pPr>
      <w:r w:rsidRPr="00845FEE">
        <w:rPr>
          <w:rFonts w:ascii="Cambria" w:hAnsi="Cambria"/>
          <w:color w:val="000000" w:themeColor="text1"/>
          <w:sz w:val="25"/>
          <w:szCs w:val="25"/>
        </w:rPr>
        <w:t>I</w:t>
      </w:r>
      <w:r w:rsidRPr="00845FEE">
        <w:rPr>
          <w:rFonts w:ascii="Cambria" w:hAnsi="Cambria"/>
          <w:color w:val="000000" w:themeColor="text1"/>
          <w:sz w:val="25"/>
          <w:szCs w:val="25"/>
        </w:rPr>
        <w:t xml:space="preserve">II </w:t>
      </w:r>
      <w:r w:rsidR="00C02925" w:rsidRPr="00845FEE">
        <w:rPr>
          <w:rFonts w:ascii="Cambria" w:hAnsi="Cambria"/>
          <w:color w:val="000000" w:themeColor="text1"/>
          <w:sz w:val="25"/>
          <w:szCs w:val="25"/>
        </w:rPr>
        <w:t>–</w:t>
      </w:r>
      <w:r w:rsidRPr="00845FEE">
        <w:rPr>
          <w:rFonts w:ascii="Cambria" w:hAnsi="Cambria"/>
          <w:color w:val="000000" w:themeColor="text1"/>
          <w:sz w:val="25"/>
          <w:szCs w:val="25"/>
        </w:rPr>
        <w:t xml:space="preserve"> </w:t>
      </w:r>
      <w:r w:rsidR="00845FEE">
        <w:rPr>
          <w:rFonts w:ascii="Cambria" w:hAnsi="Cambria"/>
          <w:color w:val="000000" w:themeColor="text1"/>
          <w:sz w:val="25"/>
          <w:szCs w:val="25"/>
        </w:rPr>
        <w:t>a</w:t>
      </w:r>
      <w:r w:rsidR="00C02925" w:rsidRPr="00845FEE">
        <w:rPr>
          <w:rFonts w:ascii="Cambria" w:hAnsi="Cambria"/>
          <w:color w:val="000000" w:themeColor="text1"/>
          <w:sz w:val="25"/>
          <w:szCs w:val="25"/>
        </w:rPr>
        <w:t>uxilio do pessoal de apoio.</w:t>
      </w:r>
    </w:p>
    <w:p w:rsidR="000D3A98" w:rsidRPr="00845FEE" w:rsidRDefault="000D3A98" w:rsidP="00845FEE">
      <w:pPr>
        <w:pStyle w:val="SemEspaamento"/>
        <w:contextualSpacing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708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Parágrafo único.</w:t>
      </w:r>
      <w:r w:rsidRPr="00845FEE">
        <w:rPr>
          <w:rFonts w:ascii="Cambria" w:hAnsi="Cambria"/>
          <w:color w:val="333333"/>
          <w:sz w:val="25"/>
          <w:szCs w:val="25"/>
        </w:rPr>
        <w:t xml:space="preserve">  A hora aula base será de 50 (cinquenta) </w:t>
      </w:r>
      <w:r w:rsidRPr="00845FEE">
        <w:rPr>
          <w:rFonts w:ascii="Cambria" w:hAnsi="Cambria"/>
          <w:color w:val="333333"/>
          <w:sz w:val="25"/>
          <w:szCs w:val="25"/>
        </w:rPr>
        <w:t>minutos, podendo sofrer variação em programações específicas. 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2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0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São deveres do professor, instrutor, palestrante ou conferencista: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4C2073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 – </w:t>
      </w:r>
      <w:r w:rsidR="00845FEE">
        <w:rPr>
          <w:rFonts w:ascii="Cambria" w:hAnsi="Cambria"/>
          <w:color w:val="333333"/>
          <w:sz w:val="25"/>
          <w:szCs w:val="25"/>
        </w:rPr>
        <w:t>c</w:t>
      </w:r>
      <w:r w:rsidRPr="00845FEE">
        <w:rPr>
          <w:rFonts w:ascii="Cambria" w:hAnsi="Cambria"/>
          <w:color w:val="333333"/>
          <w:sz w:val="25"/>
          <w:szCs w:val="25"/>
        </w:rPr>
        <w:t>omprovar a qualificação técnica para lecionar sobre o tema proposto;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sz w:val="25"/>
          <w:szCs w:val="25"/>
        </w:rPr>
      </w:pPr>
      <w:r w:rsidRPr="00845FEE">
        <w:rPr>
          <w:rFonts w:ascii="Cambria" w:hAnsi="Cambria"/>
          <w:sz w:val="25"/>
          <w:szCs w:val="25"/>
        </w:rPr>
        <w:t>I</w:t>
      </w:r>
      <w:r w:rsidR="004C2073" w:rsidRPr="00845FEE">
        <w:rPr>
          <w:rFonts w:ascii="Cambria" w:hAnsi="Cambria"/>
          <w:sz w:val="25"/>
          <w:szCs w:val="25"/>
        </w:rPr>
        <w:t>I</w:t>
      </w:r>
      <w:r w:rsidRPr="00845FEE">
        <w:rPr>
          <w:rFonts w:ascii="Cambria" w:hAnsi="Cambria"/>
          <w:sz w:val="25"/>
          <w:szCs w:val="25"/>
        </w:rPr>
        <w:t xml:space="preserve"> - cumprir a programação estabelecida para o curso sob sua responsabilidade;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</w:t>
      </w:r>
      <w:r w:rsidR="004C2073" w:rsidRPr="00845FEE">
        <w:rPr>
          <w:rFonts w:ascii="Cambria" w:hAnsi="Cambria"/>
          <w:color w:val="333333"/>
          <w:sz w:val="25"/>
          <w:szCs w:val="25"/>
        </w:rPr>
        <w:t>I</w:t>
      </w:r>
      <w:r w:rsidRPr="00845FEE">
        <w:rPr>
          <w:rFonts w:ascii="Cambria" w:hAnsi="Cambria"/>
          <w:color w:val="333333"/>
          <w:sz w:val="25"/>
          <w:szCs w:val="25"/>
        </w:rPr>
        <w:t xml:space="preserve"> - elaborar planos de curso e instrumentos de avaliação do desempenho dos alunos; 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IV</w:t>
      </w:r>
      <w:r w:rsidRPr="00845FEE">
        <w:rPr>
          <w:rFonts w:ascii="Cambria" w:hAnsi="Cambria"/>
          <w:color w:val="333333"/>
          <w:sz w:val="25"/>
          <w:szCs w:val="25"/>
        </w:rPr>
        <w:t xml:space="preserve"> - entregar à Secretaria </w:t>
      </w:r>
      <w:r w:rsidRPr="00845FEE">
        <w:rPr>
          <w:rFonts w:ascii="Cambria" w:hAnsi="Cambria"/>
          <w:sz w:val="25"/>
          <w:szCs w:val="25"/>
        </w:rPr>
        <w:t>da </w:t>
      </w:r>
      <w:r w:rsidRPr="00845FEE">
        <w:rPr>
          <w:rStyle w:val="highlight"/>
          <w:rFonts w:ascii="Cambria" w:hAnsi="Cambria" w:cs="Helvetica"/>
          <w:sz w:val="25"/>
          <w:szCs w:val="25"/>
        </w:rPr>
        <w:t>Escola</w:t>
      </w:r>
      <w:r w:rsidRPr="00845FEE">
        <w:rPr>
          <w:rFonts w:ascii="Cambria" w:hAnsi="Cambria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 xml:space="preserve">do Legislativo, em tempo hábil, os resultados das avaliações e da apuração de </w:t>
      </w:r>
      <w:r w:rsidR="00C02925" w:rsidRPr="00845FEE">
        <w:rPr>
          <w:rFonts w:ascii="Cambria" w:hAnsi="Cambria"/>
          <w:color w:val="333333"/>
          <w:sz w:val="25"/>
          <w:szCs w:val="25"/>
        </w:rPr>
        <w:t>frequência, quando for o caso;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</w:t>
      </w:r>
      <w:r w:rsidRPr="00845FEE">
        <w:rPr>
          <w:rFonts w:ascii="Cambria" w:hAnsi="Cambria"/>
          <w:color w:val="333333"/>
          <w:sz w:val="25"/>
          <w:szCs w:val="25"/>
        </w:rPr>
        <w:t xml:space="preserve"> -</w:t>
      </w:r>
      <w:r w:rsidR="00C02925" w:rsidRPr="00845FEE">
        <w:rPr>
          <w:rFonts w:ascii="Cambria" w:hAnsi="Cambria"/>
          <w:color w:val="333333"/>
          <w:sz w:val="25"/>
          <w:szCs w:val="25"/>
        </w:rPr>
        <w:t xml:space="preserve"> ter assiduidade e pontualidade;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C02925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VI</w:t>
      </w:r>
      <w:r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</w:rPr>
        <w:t xml:space="preserve">– </w:t>
      </w:r>
      <w:r w:rsidR="00845FEE">
        <w:rPr>
          <w:rFonts w:ascii="Cambria" w:hAnsi="Cambria"/>
          <w:color w:val="333333"/>
          <w:sz w:val="25"/>
          <w:szCs w:val="25"/>
        </w:rPr>
        <w:t>a</w:t>
      </w:r>
      <w:r w:rsidRPr="00845FEE">
        <w:rPr>
          <w:rFonts w:ascii="Cambria" w:hAnsi="Cambria"/>
          <w:color w:val="333333"/>
          <w:sz w:val="25"/>
          <w:szCs w:val="25"/>
        </w:rPr>
        <w:t>ssinar os documentos necessários para certificação ou diplomação do aluno.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2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1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São direitos do al</w:t>
      </w:r>
      <w:r w:rsidRPr="00845FEE">
        <w:rPr>
          <w:rFonts w:ascii="Cambria" w:hAnsi="Cambria"/>
          <w:color w:val="333333"/>
          <w:sz w:val="25"/>
          <w:szCs w:val="25"/>
        </w:rPr>
        <w:t>uno: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 conhecer as normas regulamentares que lhe dizem respeito;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 - cumprir os programas dos cursos</w:t>
      </w:r>
      <w:r w:rsidR="004C2073" w:rsidRPr="00845FEE">
        <w:rPr>
          <w:rFonts w:ascii="Cambria" w:hAnsi="Cambria"/>
          <w:color w:val="333333"/>
          <w:sz w:val="25"/>
          <w:szCs w:val="25"/>
        </w:rPr>
        <w:t>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 - obter certificado</w:t>
      </w:r>
      <w:r w:rsidR="00C02925" w:rsidRPr="00845FEE">
        <w:rPr>
          <w:rFonts w:ascii="Cambria" w:hAnsi="Cambria"/>
          <w:color w:val="333333"/>
          <w:sz w:val="25"/>
          <w:szCs w:val="25"/>
        </w:rPr>
        <w:t>, diploma</w:t>
      </w:r>
      <w:r w:rsidRPr="00845FEE">
        <w:rPr>
          <w:rFonts w:ascii="Cambria" w:hAnsi="Cambria"/>
          <w:color w:val="333333"/>
          <w:sz w:val="25"/>
          <w:szCs w:val="25"/>
        </w:rPr>
        <w:t xml:space="preserve"> ou declaração de participação, mediante cumprimento das exigências previstas.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2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2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São deveres do aluno: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</w:t>
      </w:r>
      <w:r w:rsidRPr="00845FEE">
        <w:rPr>
          <w:rFonts w:ascii="Cambria" w:hAnsi="Cambria"/>
          <w:color w:val="333333"/>
          <w:sz w:val="25"/>
          <w:szCs w:val="25"/>
        </w:rPr>
        <w:t xml:space="preserve"> observar as normas regulamentares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II - respeitar a programação estabelecida e o </w:t>
      </w:r>
      <w:r w:rsidRPr="00845FEE">
        <w:rPr>
          <w:rFonts w:ascii="Cambria" w:hAnsi="Cambria"/>
          <w:color w:val="333333"/>
          <w:sz w:val="25"/>
          <w:szCs w:val="25"/>
        </w:rPr>
        <w:t>calendário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r;</w:t>
      </w:r>
      <w:r w:rsidRPr="00845FEE">
        <w:rPr>
          <w:rFonts w:ascii="Cambria" w:hAnsi="Cambria"/>
          <w:color w:val="333333"/>
          <w:sz w:val="25"/>
          <w:szCs w:val="25"/>
        </w:rPr>
        <w:t xml:space="preserve"> 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III -</w:t>
      </w:r>
      <w:r w:rsidR="00C02925" w:rsidRPr="00845FEE">
        <w:rPr>
          <w:rFonts w:ascii="Cambria" w:hAnsi="Cambria"/>
          <w:color w:val="333333"/>
          <w:sz w:val="25"/>
          <w:szCs w:val="25"/>
        </w:rPr>
        <w:t xml:space="preserve"> ter pontualidade e assiduidade;</w:t>
      </w:r>
    </w:p>
    <w:p w:rsidR="00845FEE" w:rsidRPr="00845FEE" w:rsidRDefault="00845FE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C02925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IV – manter a disciplina, a ordem e a urbanidade com todos.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TÍTULO II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DO FUNCIONAMENTO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CAPITULO 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DA SEDE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2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3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 xml:space="preserve">do Legislativo terá sua sede nas dependências da Câmara de Vereadores de </w:t>
      </w:r>
      <w:r w:rsidR="000D20CC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>, contando com o apoio dos serviços dos departamentos da Casa.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708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Parágrafo único.  Havendo interesse ou necessidade, 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="00C02925" w:rsidRPr="00845FEE">
        <w:rPr>
          <w:rFonts w:ascii="Cambria" w:hAnsi="Cambria"/>
          <w:color w:val="333333"/>
          <w:sz w:val="25"/>
          <w:szCs w:val="25"/>
        </w:rPr>
        <w:t xml:space="preserve"> do Legislativo poderá por </w:t>
      </w:r>
      <w:r w:rsidRPr="00845FEE">
        <w:rPr>
          <w:rFonts w:ascii="Cambria" w:hAnsi="Cambria"/>
          <w:color w:val="333333"/>
          <w:sz w:val="25"/>
          <w:szCs w:val="25"/>
        </w:rPr>
        <w:t xml:space="preserve">deliberação da </w:t>
      </w:r>
      <w:r w:rsidR="00C02925" w:rsidRPr="00845FEE">
        <w:rPr>
          <w:rFonts w:ascii="Cambria" w:hAnsi="Cambria"/>
          <w:color w:val="333333"/>
          <w:sz w:val="25"/>
          <w:szCs w:val="25"/>
        </w:rPr>
        <w:t>Mesa Diretora</w:t>
      </w:r>
      <w:r w:rsidRPr="00845FEE">
        <w:rPr>
          <w:rFonts w:ascii="Cambria" w:hAnsi="Cambria"/>
          <w:color w:val="333333"/>
          <w:sz w:val="25"/>
          <w:szCs w:val="25"/>
        </w:rPr>
        <w:t>, organizar e desenvolver projetos em outro local.</w:t>
      </w:r>
    </w:p>
    <w:p w:rsidR="000D20CC" w:rsidRPr="00845FEE" w:rsidRDefault="000D20C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CAPITULO II</w:t>
      </w:r>
      <w:r w:rsidRPr="00845FEE">
        <w:rPr>
          <w:rFonts w:ascii="Cambria" w:hAnsi="Cambria"/>
          <w:color w:val="333333"/>
          <w:sz w:val="25"/>
          <w:szCs w:val="25"/>
        </w:rPr>
        <w:br/>
        <w:t>DO REGIME DIDÁTICO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2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4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 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Legislador desenvolverá suas </w:t>
      </w:r>
      <w:r w:rsidRPr="00845FEE">
        <w:rPr>
          <w:rFonts w:ascii="Cambria" w:hAnsi="Cambria"/>
          <w:color w:val="333333"/>
          <w:sz w:val="25"/>
          <w:szCs w:val="25"/>
        </w:rPr>
        <w:t>atividades por programas.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4C2073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25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 Os programas </w:t>
      </w:r>
      <w:r w:rsidRPr="00845FEE">
        <w:rPr>
          <w:rFonts w:ascii="Cambria" w:hAnsi="Cambria"/>
          <w:color w:val="333333"/>
          <w:sz w:val="25"/>
          <w:szCs w:val="25"/>
        </w:rPr>
        <w:t>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são:</w:t>
      </w:r>
    </w:p>
    <w:p w:rsidR="00430EFC" w:rsidRPr="00845FEE" w:rsidRDefault="00430EF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 - programa d</w:t>
      </w:r>
      <w:r w:rsidR="00C02925" w:rsidRPr="00845FEE">
        <w:rPr>
          <w:rFonts w:ascii="Cambria" w:hAnsi="Cambria"/>
          <w:color w:val="333333"/>
          <w:sz w:val="25"/>
          <w:szCs w:val="25"/>
        </w:rPr>
        <w:t>e capacitação educacional e socioeducacional;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lastRenderedPageBreak/>
        <w:t>II - programa de capacidade profissional;</w:t>
      </w:r>
    </w:p>
    <w:p w:rsidR="00430EFC" w:rsidRPr="00845FEE" w:rsidRDefault="00430EFC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III - programa de aproximação do legislativo aos </w:t>
      </w:r>
      <w:r w:rsidR="00C02925" w:rsidRPr="00845FEE">
        <w:rPr>
          <w:rFonts w:ascii="Cambria" w:hAnsi="Cambria"/>
          <w:color w:val="333333"/>
          <w:sz w:val="25"/>
          <w:szCs w:val="25"/>
        </w:rPr>
        <w:t>ensinos regulares e à sociedade;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IV - programa de parceria da câmara de vereadores de </w:t>
      </w:r>
      <w:r w:rsidR="000D20CC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 xml:space="preserve"> com instituições de ensino superior e pesquisa;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V - programa de intercâmbio com </w:t>
      </w:r>
      <w:r w:rsidRPr="00845FEE">
        <w:rPr>
          <w:rFonts w:ascii="Cambria" w:hAnsi="Cambria"/>
          <w:color w:val="333333"/>
          <w:sz w:val="25"/>
          <w:szCs w:val="25"/>
        </w:rPr>
        <w:t>casas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legislativa</w:t>
      </w:r>
      <w:r w:rsidR="00C02925" w:rsidRPr="00845FEE">
        <w:rPr>
          <w:rFonts w:ascii="Cambria" w:hAnsi="Cambria"/>
          <w:color w:val="333333"/>
          <w:sz w:val="25"/>
          <w:szCs w:val="25"/>
        </w:rPr>
        <w:t>s e instituições nacionais e internacionais.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Parágrafo único. 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</w:t>
      </w:r>
      <w:r w:rsidRPr="00845FEE">
        <w:rPr>
          <w:rFonts w:ascii="Cambria" w:hAnsi="Cambria"/>
          <w:color w:val="333333"/>
          <w:sz w:val="25"/>
          <w:szCs w:val="25"/>
        </w:rPr>
        <w:t>Legislativo poderá propor a implementação de qualquer outra modalidade de ensino-aprendizagem, desde que aprov</w:t>
      </w:r>
      <w:r w:rsidR="00C14DBE" w:rsidRPr="00845FEE">
        <w:rPr>
          <w:rFonts w:ascii="Cambria" w:hAnsi="Cambria"/>
          <w:color w:val="333333"/>
          <w:sz w:val="25"/>
          <w:szCs w:val="25"/>
        </w:rPr>
        <w:t>adas pela Presidência da Câmara.</w:t>
      </w:r>
    </w:p>
    <w:p w:rsidR="005354BC" w:rsidRPr="00845FEE" w:rsidRDefault="005354BC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 2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6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Para o desenvolvimento dos Programas, a Câmara de Vereadores de </w:t>
      </w:r>
      <w:r w:rsidR="00C14DBE" w:rsidRPr="00845FEE">
        <w:rPr>
          <w:rFonts w:ascii="Cambria" w:hAnsi="Cambria"/>
          <w:color w:val="333333"/>
          <w:sz w:val="25"/>
          <w:szCs w:val="25"/>
        </w:rPr>
        <w:t xml:space="preserve">Cordeirópolis </w:t>
      </w:r>
      <w:r w:rsidRPr="00845FEE">
        <w:rPr>
          <w:rFonts w:ascii="Cambria" w:hAnsi="Cambria"/>
          <w:color w:val="333333"/>
          <w:sz w:val="25"/>
          <w:szCs w:val="25"/>
        </w:rPr>
        <w:t>poderá celebrar convênios</w:t>
      </w:r>
      <w:r w:rsidRPr="00845FEE">
        <w:rPr>
          <w:rFonts w:ascii="Cambria" w:hAnsi="Cambria"/>
          <w:color w:val="333333"/>
          <w:sz w:val="25"/>
          <w:szCs w:val="25"/>
        </w:rPr>
        <w:t xml:space="preserve"> com universidades, institutos ou instituições que correspondam às necessidades do planejamento.</w:t>
      </w:r>
    </w:p>
    <w:p w:rsidR="004116F5" w:rsidRPr="00845FEE" w:rsidRDefault="004116F5" w:rsidP="00845FEE">
      <w:pPr>
        <w:pStyle w:val="SemEspaamento"/>
        <w:contextualSpacing/>
        <w:jc w:val="both"/>
        <w:rPr>
          <w:rFonts w:ascii="Cambria" w:hAnsi="Cambria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sz w:val="25"/>
          <w:szCs w:val="25"/>
        </w:rPr>
      </w:pPr>
      <w:r w:rsidRPr="00845FEE">
        <w:rPr>
          <w:rFonts w:ascii="Cambria" w:hAnsi="Cambria"/>
          <w:sz w:val="25"/>
          <w:szCs w:val="25"/>
        </w:rPr>
        <w:t>CAPÍTULO III</w:t>
      </w:r>
      <w:r w:rsidRPr="00845FEE">
        <w:rPr>
          <w:rFonts w:ascii="Cambria" w:hAnsi="Cambria"/>
          <w:sz w:val="25"/>
          <w:szCs w:val="25"/>
        </w:rPr>
        <w:br/>
        <w:t>DO INGRESSO NA </w:t>
      </w:r>
      <w:r w:rsidRPr="00845FEE">
        <w:rPr>
          <w:rStyle w:val="highlight"/>
          <w:rFonts w:ascii="Cambria" w:hAnsi="Cambria" w:cs="Helvetica"/>
          <w:caps/>
          <w:sz w:val="25"/>
          <w:szCs w:val="25"/>
        </w:rPr>
        <w:t>ESCOLA</w:t>
      </w:r>
      <w:r w:rsidRPr="00845FEE">
        <w:rPr>
          <w:rFonts w:ascii="Cambria" w:hAnsi="Cambria"/>
          <w:sz w:val="25"/>
          <w:szCs w:val="25"/>
        </w:rPr>
        <w:t> DO LEGISLATIVO E DA AVALIAÇÃO</w:t>
      </w:r>
    </w:p>
    <w:p w:rsidR="007662BD" w:rsidRPr="00845FEE" w:rsidRDefault="007662BD" w:rsidP="00845FEE">
      <w:pPr>
        <w:pStyle w:val="SemEspaamento"/>
        <w:contextualSpacing/>
        <w:jc w:val="center"/>
        <w:rPr>
          <w:rFonts w:ascii="Cambria" w:hAnsi="Cambria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27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 xml:space="preserve"> As atividades desenvolvidas </w:t>
      </w:r>
      <w:r w:rsidRPr="00845FEE">
        <w:rPr>
          <w:rFonts w:ascii="Cambria" w:hAnsi="Cambria"/>
          <w:color w:val="333333"/>
          <w:sz w:val="25"/>
          <w:szCs w:val="25"/>
        </w:rPr>
        <w:t>pela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destinam-se a todos os </w:t>
      </w:r>
      <w:r w:rsidRPr="00845FEE">
        <w:rPr>
          <w:rFonts w:ascii="Cambria" w:hAnsi="Cambria"/>
          <w:color w:val="333333"/>
          <w:sz w:val="25"/>
          <w:szCs w:val="25"/>
        </w:rPr>
        <w:t>interessados, com programação para público</w:t>
      </w:r>
      <w:r w:rsidR="00C14DBE" w:rsidRPr="00845FEE">
        <w:rPr>
          <w:rFonts w:ascii="Cambria" w:hAnsi="Cambria"/>
          <w:color w:val="333333"/>
          <w:sz w:val="25"/>
          <w:szCs w:val="25"/>
        </w:rPr>
        <w:t xml:space="preserve"> interno e externo.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§ 1° </w:t>
      </w:r>
      <w:r w:rsidRPr="00845FEE">
        <w:rPr>
          <w:rFonts w:ascii="Cambria" w:hAnsi="Cambria"/>
          <w:color w:val="333333"/>
          <w:sz w:val="25"/>
          <w:szCs w:val="25"/>
        </w:rPr>
        <w:t xml:space="preserve">A participação dos servidores nas atividades promovidas </w:t>
      </w:r>
      <w:r w:rsidRPr="00845FEE">
        <w:rPr>
          <w:rFonts w:ascii="Cambria" w:hAnsi="Cambria"/>
          <w:color w:val="333333"/>
          <w:sz w:val="25"/>
          <w:szCs w:val="25"/>
        </w:rPr>
        <w:t>pela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 será feita mediante a anuência da chefia imediata</w:t>
      </w:r>
      <w:r w:rsidR="004116F5" w:rsidRPr="00845FEE">
        <w:rPr>
          <w:rFonts w:ascii="Cambria" w:hAnsi="Cambria"/>
          <w:color w:val="333333"/>
          <w:sz w:val="25"/>
          <w:szCs w:val="25"/>
        </w:rPr>
        <w:t>,</w:t>
      </w:r>
      <w:r w:rsidRPr="00845FEE">
        <w:rPr>
          <w:rFonts w:ascii="Cambria" w:hAnsi="Cambria"/>
          <w:color w:val="333333"/>
          <w:sz w:val="25"/>
          <w:szCs w:val="25"/>
        </w:rPr>
        <w:t xml:space="preserve"> quando houver coincidência entre o horário de trabalho e a atividade oferecida. 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§ 2° As inscrições serão preferencialmente realizadas pela internet</w:t>
      </w:r>
      <w:r w:rsidR="00C14DBE" w:rsidRPr="00845FEE">
        <w:rPr>
          <w:rFonts w:ascii="Cambria" w:hAnsi="Cambria"/>
          <w:color w:val="333333"/>
          <w:sz w:val="25"/>
          <w:szCs w:val="25"/>
        </w:rPr>
        <w:t xml:space="preserve"> ou na sede da Câmara</w:t>
      </w:r>
      <w:r w:rsidRPr="00845FEE">
        <w:rPr>
          <w:rFonts w:ascii="Cambria" w:hAnsi="Cambria"/>
          <w:color w:val="333333"/>
          <w:sz w:val="25"/>
          <w:szCs w:val="25"/>
        </w:rPr>
        <w:t>, mediante ampla divulgação.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28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="00C14DBE" w:rsidRPr="00845FEE">
        <w:rPr>
          <w:rFonts w:ascii="Cambria" w:hAnsi="Cambria"/>
          <w:color w:val="333333"/>
          <w:sz w:val="25"/>
          <w:szCs w:val="25"/>
        </w:rPr>
        <w:t>Serão</w:t>
      </w:r>
      <w:r w:rsidRPr="00845FEE">
        <w:rPr>
          <w:rFonts w:ascii="Cambria" w:hAnsi="Cambria"/>
          <w:color w:val="333333"/>
          <w:sz w:val="25"/>
          <w:szCs w:val="25"/>
        </w:rPr>
        <w:t xml:space="preserve"> objetos de avaliação, de acordo com a es</w:t>
      </w:r>
      <w:r w:rsidRPr="00845FEE">
        <w:rPr>
          <w:rFonts w:ascii="Cambria" w:hAnsi="Cambria"/>
          <w:color w:val="333333"/>
          <w:sz w:val="25"/>
          <w:szCs w:val="25"/>
        </w:rPr>
        <w:t>pecificidade do curso oferecido: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I - as atividades </w:t>
      </w:r>
      <w:r w:rsidR="003D6191" w:rsidRPr="00845FEE">
        <w:rPr>
          <w:rFonts w:ascii="Cambria" w:hAnsi="Cambria"/>
          <w:color w:val="333333"/>
          <w:sz w:val="25"/>
          <w:szCs w:val="25"/>
        </w:rPr>
        <w:t>realizadas pelo aluno e seu rendimento;</w:t>
      </w:r>
    </w:p>
    <w:p w:rsidR="007662BD" w:rsidRPr="00845FEE" w:rsidRDefault="007662BD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D6191" w:rsidRPr="00845FEE" w:rsidRDefault="00232CDE" w:rsidP="00845FEE">
      <w:pPr>
        <w:pStyle w:val="SemEspaamento"/>
        <w:ind w:firstLine="851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II – a presença do aluno.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29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Considerar-se-á aprovado o aluno que obtiver,</w:t>
      </w:r>
      <w:r w:rsidR="00C14DBE" w:rsidRPr="00845FEE">
        <w:rPr>
          <w:rFonts w:ascii="Cambria" w:hAnsi="Cambria"/>
          <w:color w:val="333333"/>
          <w:sz w:val="25"/>
          <w:szCs w:val="25"/>
        </w:rPr>
        <w:t xml:space="preserve"> no mínimo, 60% (sessenta por cento) </w:t>
      </w:r>
      <w:r w:rsidRPr="00845FEE">
        <w:rPr>
          <w:rFonts w:ascii="Cambria" w:hAnsi="Cambria"/>
          <w:color w:val="333333"/>
          <w:sz w:val="25"/>
          <w:szCs w:val="25"/>
        </w:rPr>
        <w:t>de aproveitamento e frequência igual ou super</w:t>
      </w:r>
      <w:r w:rsidRPr="00845FEE">
        <w:rPr>
          <w:rFonts w:ascii="Cambria" w:hAnsi="Cambria"/>
          <w:color w:val="333333"/>
          <w:sz w:val="25"/>
          <w:szCs w:val="25"/>
        </w:rPr>
        <w:t>ior a 75% (setenta e cinco por cento) em cada curso.</w:t>
      </w:r>
      <w:r w:rsidR="00C14DBE" w:rsidRPr="00845FEE">
        <w:rPr>
          <w:rFonts w:ascii="Cambria" w:hAnsi="Cambria"/>
          <w:color w:val="333333"/>
          <w:sz w:val="25"/>
          <w:szCs w:val="25"/>
        </w:rPr>
        <w:t xml:space="preserve"> </w:t>
      </w:r>
    </w:p>
    <w:p w:rsidR="00845FEE" w:rsidRPr="00845FEE" w:rsidRDefault="00845FE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 xml:space="preserve">Parágrafo único. </w:t>
      </w:r>
      <w:r w:rsidRPr="00845FEE">
        <w:rPr>
          <w:rFonts w:ascii="Cambria" w:hAnsi="Cambria"/>
          <w:color w:val="333333"/>
          <w:sz w:val="25"/>
          <w:szCs w:val="25"/>
        </w:rPr>
        <w:t xml:space="preserve"> A frequência será registrada pelo professor no diário de classe ou em folha de presença fornecida pela Secretaria.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center"/>
        <w:rPr>
          <w:rFonts w:ascii="Cambria" w:hAnsi="Cambria"/>
          <w:b/>
          <w:bCs/>
          <w:color w:val="333333"/>
          <w:sz w:val="25"/>
          <w:szCs w:val="25"/>
        </w:rPr>
      </w:pPr>
      <w:r w:rsidRPr="00845FEE">
        <w:rPr>
          <w:rFonts w:ascii="Cambria" w:hAnsi="Cambria"/>
          <w:b/>
          <w:bCs/>
          <w:color w:val="333333"/>
          <w:sz w:val="25"/>
          <w:szCs w:val="25"/>
        </w:rPr>
        <w:t>TÍTULO I</w:t>
      </w:r>
      <w:r w:rsidR="00805B25" w:rsidRPr="00845FEE">
        <w:rPr>
          <w:rFonts w:ascii="Cambria" w:hAnsi="Cambria"/>
          <w:b/>
          <w:bCs/>
          <w:color w:val="333333"/>
          <w:sz w:val="25"/>
          <w:szCs w:val="25"/>
        </w:rPr>
        <w:t>II</w:t>
      </w:r>
      <w:r w:rsidRPr="00845FEE">
        <w:rPr>
          <w:rFonts w:ascii="Cambria" w:hAnsi="Cambria"/>
          <w:b/>
          <w:bCs/>
          <w:color w:val="333333"/>
          <w:sz w:val="25"/>
          <w:szCs w:val="25"/>
        </w:rPr>
        <w:br/>
        <w:t>DISPOSIÇÕES FINAIS</w:t>
      </w:r>
    </w:p>
    <w:p w:rsidR="00DE1549" w:rsidRPr="00845FEE" w:rsidRDefault="00DE1549" w:rsidP="00845FEE">
      <w:pPr>
        <w:pStyle w:val="SemEspaamento"/>
        <w:contextualSpacing/>
        <w:jc w:val="center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lastRenderedPageBreak/>
        <w:t xml:space="preserve">Art. 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30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poderá propor a celebração de convênios com instituições credenciadas para ministrar cursos, no todo ou em parte, ou para efetuar pesquisas e outros projetos e eventos de interesse da Câmara de Vereadores de </w:t>
      </w:r>
      <w:r w:rsidR="000D20CC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>.</w:t>
      </w:r>
    </w:p>
    <w:p w:rsidR="000D3A98" w:rsidRPr="00845FEE" w:rsidRDefault="000D3A98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31</w:t>
      </w: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.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Pr="00845FEE">
        <w:rPr>
          <w:rFonts w:ascii="Cambria" w:hAnsi="Cambria"/>
          <w:color w:val="333333"/>
          <w:sz w:val="25"/>
          <w:szCs w:val="25"/>
        </w:rPr>
        <w:t>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a</w:t>
      </w:r>
      <w:r w:rsidRPr="00845FEE">
        <w:rPr>
          <w:rFonts w:ascii="Cambria" w:hAnsi="Cambria"/>
          <w:color w:val="333333"/>
          <w:sz w:val="25"/>
          <w:szCs w:val="25"/>
        </w:rPr>
        <w:t xml:space="preserve"> do Legislativo poderá organizar grupos de estudo e pesquisa de assuntos de interesse da Câmara de Vereadores de </w:t>
      </w:r>
      <w:r w:rsidR="000D20CC" w:rsidRPr="00845FEE">
        <w:rPr>
          <w:rFonts w:ascii="Cambria" w:hAnsi="Cambria"/>
          <w:color w:val="333333"/>
          <w:sz w:val="25"/>
          <w:szCs w:val="25"/>
        </w:rPr>
        <w:t>Cordeirópolis</w:t>
      </w:r>
      <w:r w:rsidRPr="00845FEE">
        <w:rPr>
          <w:rFonts w:ascii="Cambria" w:hAnsi="Cambria"/>
          <w:color w:val="333333"/>
          <w:sz w:val="25"/>
          <w:szCs w:val="25"/>
        </w:rPr>
        <w:t>, sob orientação de profissional devidamente habilitado.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ind w:firstLine="708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Fonts w:ascii="Cambria" w:hAnsi="Cambria"/>
          <w:color w:val="333333"/>
          <w:sz w:val="25"/>
          <w:szCs w:val="25"/>
        </w:rPr>
        <w:t>Parágrafo único.  A</w:t>
      </w:r>
      <w:r w:rsidR="003D6191" w:rsidRPr="00845FEE">
        <w:rPr>
          <w:rFonts w:ascii="Cambria" w:hAnsi="Cambria"/>
          <w:color w:val="333333"/>
          <w:sz w:val="25"/>
          <w:szCs w:val="25"/>
        </w:rPr>
        <w:t xml:space="preserve"> participação nos grupos de estudo</w:t>
      </w:r>
      <w:r w:rsidRPr="00845FEE">
        <w:rPr>
          <w:rFonts w:ascii="Cambria" w:hAnsi="Cambria"/>
          <w:color w:val="333333"/>
          <w:sz w:val="25"/>
          <w:szCs w:val="25"/>
        </w:rPr>
        <w:t xml:space="preserve"> e pesquisa dará d</w:t>
      </w:r>
      <w:r w:rsidRPr="00845FEE">
        <w:rPr>
          <w:rFonts w:ascii="Cambria" w:hAnsi="Cambria"/>
          <w:color w:val="333333"/>
          <w:sz w:val="25"/>
          <w:szCs w:val="25"/>
        </w:rPr>
        <w:t>ireito a certificado.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Art. 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32.</w:t>
      </w:r>
      <w:r w:rsidRPr="00845FEE">
        <w:rPr>
          <w:rFonts w:ascii="Cambria" w:hAnsi="Cambria"/>
          <w:color w:val="333333"/>
          <w:sz w:val="25"/>
          <w:szCs w:val="25"/>
        </w:rPr>
        <w:t> </w:t>
      </w:r>
      <w:r w:rsidR="003D6191" w:rsidRPr="00845FEE">
        <w:rPr>
          <w:rFonts w:ascii="Cambria" w:hAnsi="Cambria"/>
          <w:color w:val="333333"/>
          <w:sz w:val="25"/>
          <w:szCs w:val="25"/>
        </w:rPr>
        <w:t>A Coordenação da Escola do Legislativo</w:t>
      </w:r>
      <w:r w:rsidRPr="00845FEE">
        <w:rPr>
          <w:rFonts w:ascii="Cambria" w:hAnsi="Cambria"/>
          <w:color w:val="333333"/>
          <w:sz w:val="25"/>
          <w:szCs w:val="25"/>
        </w:rPr>
        <w:t xml:space="preserve"> poderá propor à Mesa da Câmara a publicação de revista ou boletim dos resultados dos estudos e outras produções relacionadas com os objetivos da </w:t>
      </w:r>
      <w:r w:rsidRPr="00845FEE">
        <w:rPr>
          <w:rStyle w:val="highlight"/>
          <w:rFonts w:ascii="Cambria" w:hAnsi="Cambria" w:cs="Helvetica"/>
          <w:color w:val="333333"/>
          <w:sz w:val="25"/>
          <w:szCs w:val="25"/>
        </w:rPr>
        <w:t>Escola</w:t>
      </w:r>
      <w:r w:rsidRPr="00845FEE">
        <w:rPr>
          <w:rFonts w:ascii="Cambria" w:hAnsi="Cambria"/>
          <w:color w:val="333333"/>
          <w:sz w:val="25"/>
          <w:szCs w:val="25"/>
        </w:rPr>
        <w:t> do Legislativo.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335570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  <w:r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>Art.</w:t>
      </w:r>
      <w:r w:rsidR="000D3DCA" w:rsidRPr="00845FEE">
        <w:rPr>
          <w:rStyle w:val="normas-indices-artigo"/>
          <w:rFonts w:ascii="Cambria" w:hAnsi="Cambria" w:cs="Helvetica"/>
          <w:color w:val="333333"/>
          <w:sz w:val="25"/>
          <w:szCs w:val="25"/>
        </w:rPr>
        <w:t xml:space="preserve"> 33. </w:t>
      </w:r>
      <w:r w:rsidRPr="00845FEE">
        <w:rPr>
          <w:rFonts w:ascii="Cambria" w:hAnsi="Cambria"/>
          <w:color w:val="333333"/>
          <w:sz w:val="25"/>
          <w:szCs w:val="25"/>
        </w:rPr>
        <w:t xml:space="preserve">Os </w:t>
      </w:r>
      <w:r w:rsidRPr="00845FEE">
        <w:rPr>
          <w:rFonts w:ascii="Cambria" w:hAnsi="Cambria"/>
          <w:color w:val="333333"/>
          <w:sz w:val="25"/>
          <w:szCs w:val="25"/>
        </w:rPr>
        <w:t>casos omissos</w:t>
      </w:r>
      <w:r w:rsidR="003D6191" w:rsidRPr="00845FEE">
        <w:rPr>
          <w:rFonts w:ascii="Cambria" w:hAnsi="Cambria"/>
          <w:color w:val="333333"/>
          <w:sz w:val="25"/>
          <w:szCs w:val="25"/>
        </w:rPr>
        <w:t xml:space="preserve"> ou excepcionais</w:t>
      </w:r>
      <w:r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="003D6191" w:rsidRPr="00845FEE">
        <w:rPr>
          <w:rFonts w:ascii="Cambria" w:hAnsi="Cambria"/>
          <w:color w:val="333333"/>
          <w:sz w:val="25"/>
          <w:szCs w:val="25"/>
        </w:rPr>
        <w:t>a esta Resolução, serão apresentados pela Coordenação ou pela Diretoria</w:t>
      </w:r>
      <w:r w:rsidRPr="00845FEE">
        <w:rPr>
          <w:rFonts w:ascii="Cambria" w:hAnsi="Cambria"/>
          <w:color w:val="333333"/>
          <w:sz w:val="25"/>
          <w:szCs w:val="25"/>
        </w:rPr>
        <w:t xml:space="preserve"> </w:t>
      </w:r>
      <w:r w:rsidR="003D6191" w:rsidRPr="00845FEE">
        <w:rPr>
          <w:rFonts w:ascii="Cambria" w:hAnsi="Cambria"/>
          <w:color w:val="333333"/>
          <w:sz w:val="25"/>
          <w:szCs w:val="25"/>
        </w:rPr>
        <w:t xml:space="preserve">e </w:t>
      </w:r>
      <w:r w:rsidRPr="00845FEE">
        <w:rPr>
          <w:rFonts w:ascii="Cambria" w:hAnsi="Cambria"/>
          <w:color w:val="333333"/>
          <w:sz w:val="25"/>
          <w:szCs w:val="25"/>
        </w:rPr>
        <w:t>resolvidos pela Presidência da Câmara.</w:t>
      </w:r>
    </w:p>
    <w:p w:rsidR="007662BD" w:rsidRPr="00845FEE" w:rsidRDefault="007662BD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</w:rPr>
      </w:pPr>
    </w:p>
    <w:p w:rsidR="007662BD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  <w:shd w:val="clear" w:color="auto" w:fill="FFFFFF"/>
        </w:rPr>
      </w:pP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>Art.</w:t>
      </w:r>
      <w:r w:rsidR="00811C39"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</w:t>
      </w: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>34.</w:t>
      </w: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As despesas decorrentes da execução desta Resolução correrão por conta de dotações orçamentárias próprias da Câmara Municipal, suplementadas se necessário.</w:t>
      </w:r>
    </w:p>
    <w:p w:rsidR="007662BD" w:rsidRPr="00845FEE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  <w:shd w:val="clear" w:color="auto" w:fill="FFFFFF"/>
        </w:rPr>
      </w:pP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 </w:t>
      </w:r>
      <w:r w:rsidR="00430EFC"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 </w:t>
      </w:r>
    </w:p>
    <w:p w:rsidR="000D3DCA" w:rsidRDefault="00232CD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  <w:shd w:val="clear" w:color="auto" w:fill="FFFFFF"/>
        </w:rPr>
      </w:pP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>Art. 35.</w:t>
      </w:r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 xml:space="preserve"> Esta </w:t>
      </w:r>
      <w:r w:rsidR="001C7CB2">
        <w:rPr>
          <w:rFonts w:ascii="Cambria" w:hAnsi="Cambria"/>
          <w:color w:val="333333"/>
          <w:sz w:val="25"/>
          <w:szCs w:val="25"/>
          <w:shd w:val="clear" w:color="auto" w:fill="FFFFFF"/>
        </w:rPr>
        <w:t>R</w:t>
      </w:r>
      <w:bookmarkStart w:id="0" w:name="_GoBack"/>
      <w:bookmarkEnd w:id="0"/>
      <w:r w:rsidRPr="00845FEE">
        <w:rPr>
          <w:rFonts w:ascii="Cambria" w:hAnsi="Cambria"/>
          <w:color w:val="333333"/>
          <w:sz w:val="25"/>
          <w:szCs w:val="25"/>
          <w:shd w:val="clear" w:color="auto" w:fill="FFFFFF"/>
        </w:rPr>
        <w:t>esolução entra em vigor na data de sua publicação.</w:t>
      </w:r>
    </w:p>
    <w:p w:rsidR="00845FEE" w:rsidRPr="00845FEE" w:rsidRDefault="00845FEE" w:rsidP="00845FEE">
      <w:pPr>
        <w:pStyle w:val="SemEspaamento"/>
        <w:contextualSpacing/>
        <w:jc w:val="both"/>
        <w:rPr>
          <w:rFonts w:ascii="Cambria" w:hAnsi="Cambria"/>
          <w:color w:val="333333"/>
          <w:sz w:val="25"/>
          <w:szCs w:val="25"/>
          <w:shd w:val="clear" w:color="auto" w:fill="FFFFFF"/>
        </w:rPr>
      </w:pPr>
    </w:p>
    <w:p w:rsidR="00845FEE" w:rsidRDefault="00845FEE" w:rsidP="00845FE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845FEE">
        <w:rPr>
          <w:rFonts w:ascii="Cambria" w:hAnsi="Cambria" w:cs="Arial"/>
          <w:bCs/>
          <w:sz w:val="25"/>
          <w:szCs w:val="25"/>
        </w:rPr>
        <w:t xml:space="preserve">Câmara Municipal de Cordeirópolis, </w:t>
      </w:r>
      <w:r>
        <w:rPr>
          <w:rFonts w:ascii="Cambria" w:hAnsi="Cambria" w:cs="Arial"/>
          <w:bCs/>
          <w:sz w:val="25"/>
          <w:szCs w:val="25"/>
        </w:rPr>
        <w:t>6</w:t>
      </w:r>
      <w:r w:rsidRPr="00845FEE"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dezembro </w:t>
      </w:r>
      <w:r w:rsidRPr="00845FEE">
        <w:rPr>
          <w:rFonts w:ascii="Cambria" w:hAnsi="Cambria" w:cs="Arial"/>
          <w:bCs/>
          <w:sz w:val="25"/>
          <w:szCs w:val="25"/>
        </w:rPr>
        <w:t>de 2023.</w:t>
      </w: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845FEE">
        <w:rPr>
          <w:rFonts w:ascii="Cambria" w:hAnsi="Cambria" w:cs="Arial"/>
          <w:b/>
          <w:sz w:val="25"/>
          <w:szCs w:val="25"/>
        </w:rPr>
        <w:t>José Antonio Rodrigues</w:t>
      </w: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845FEE">
        <w:rPr>
          <w:rFonts w:ascii="Cambria" w:hAnsi="Cambria" w:cs="Arial"/>
          <w:b/>
          <w:sz w:val="25"/>
          <w:szCs w:val="25"/>
        </w:rPr>
        <w:t>Presidente</w:t>
      </w: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45FEE" w:rsidRDefault="00845FEE" w:rsidP="00845FE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845FEE">
        <w:rPr>
          <w:rFonts w:ascii="Cambria" w:hAnsi="Cambria" w:cs="Arial"/>
          <w:bCs/>
          <w:sz w:val="25"/>
          <w:szCs w:val="25"/>
        </w:rPr>
        <w:t xml:space="preserve">Publicada na Câmara Municipal de Cordeirópolis, em </w:t>
      </w:r>
      <w:r>
        <w:rPr>
          <w:rFonts w:ascii="Cambria" w:hAnsi="Cambria" w:cs="Arial"/>
          <w:bCs/>
          <w:sz w:val="25"/>
          <w:szCs w:val="25"/>
        </w:rPr>
        <w:t xml:space="preserve">6 </w:t>
      </w:r>
      <w:r w:rsidRPr="00845FEE">
        <w:rPr>
          <w:rFonts w:ascii="Cambria" w:hAnsi="Cambria" w:cs="Arial"/>
          <w:bCs/>
          <w:sz w:val="25"/>
          <w:szCs w:val="25"/>
        </w:rPr>
        <w:t xml:space="preserve">de </w:t>
      </w:r>
      <w:r>
        <w:rPr>
          <w:rFonts w:ascii="Cambria" w:hAnsi="Cambria" w:cs="Arial"/>
          <w:bCs/>
          <w:sz w:val="25"/>
          <w:szCs w:val="25"/>
        </w:rPr>
        <w:t xml:space="preserve">dezembro </w:t>
      </w:r>
      <w:r w:rsidRPr="00845FEE">
        <w:rPr>
          <w:rFonts w:ascii="Cambria" w:hAnsi="Cambria" w:cs="Arial"/>
          <w:bCs/>
          <w:sz w:val="25"/>
          <w:szCs w:val="25"/>
        </w:rPr>
        <w:t xml:space="preserve">de 2023. </w:t>
      </w: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45FEE" w:rsidRPr="00845FEE" w:rsidRDefault="00845FEE" w:rsidP="00845FE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845FEE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845FEE" w:rsidRPr="00845FEE" w:rsidRDefault="00845FEE" w:rsidP="00845FEE">
      <w:pPr>
        <w:pStyle w:val="SemEspaamento"/>
        <w:jc w:val="center"/>
        <w:rPr>
          <w:rFonts w:ascii="Cambria" w:hAnsi="Cambria" w:cs="Times New Roman"/>
          <w:sz w:val="25"/>
          <w:szCs w:val="25"/>
        </w:rPr>
      </w:pPr>
      <w:r w:rsidRPr="00845FEE">
        <w:rPr>
          <w:rFonts w:ascii="Cambria" w:hAnsi="Cambria" w:cs="Arial"/>
          <w:b/>
          <w:sz w:val="25"/>
          <w:szCs w:val="25"/>
        </w:rPr>
        <w:t>Diretora Geral</w:t>
      </w:r>
    </w:p>
    <w:p w:rsidR="00811C39" w:rsidRPr="00845FEE" w:rsidRDefault="00811C39" w:rsidP="00845FEE">
      <w:pPr>
        <w:spacing w:after="0" w:line="240" w:lineRule="auto"/>
        <w:rPr>
          <w:rFonts w:ascii="Cambria" w:hAnsi="Cambria"/>
          <w:b/>
          <w:bCs/>
          <w:sz w:val="25"/>
          <w:szCs w:val="25"/>
          <w:shd w:val="clear" w:color="auto" w:fill="FFFFFF"/>
        </w:rPr>
      </w:pPr>
    </w:p>
    <w:sectPr w:rsidR="00811C39" w:rsidRPr="00845FEE" w:rsidSect="00845FEE">
      <w:headerReference w:type="default" r:id="rId7"/>
      <w:pgSz w:w="11906" w:h="16838"/>
      <w:pgMar w:top="1588" w:right="851" w:bottom="102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CDE" w:rsidRDefault="00232CDE">
      <w:pPr>
        <w:spacing w:after="0" w:line="240" w:lineRule="auto"/>
      </w:pPr>
      <w:r>
        <w:separator/>
      </w:r>
    </w:p>
  </w:endnote>
  <w:endnote w:type="continuationSeparator" w:id="0">
    <w:p w:rsidR="00232CDE" w:rsidRDefault="0023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CDE" w:rsidRDefault="00232CDE">
      <w:pPr>
        <w:spacing w:after="0" w:line="240" w:lineRule="auto"/>
      </w:pPr>
      <w:r>
        <w:separator/>
      </w:r>
    </w:p>
  </w:footnote>
  <w:footnote w:type="continuationSeparator" w:id="0">
    <w:p w:rsidR="00232CDE" w:rsidRDefault="0023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076B" w:rsidRDefault="0083076B" w:rsidP="00845FEE">
    <w:pPr>
      <w:pStyle w:val="Cabealho"/>
      <w:tabs>
        <w:tab w:val="clear" w:pos="4252"/>
        <w:tab w:val="left" w:pos="418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70"/>
    <w:rsid w:val="0001230E"/>
    <w:rsid w:val="000400E5"/>
    <w:rsid w:val="000D20CC"/>
    <w:rsid w:val="000D3A98"/>
    <w:rsid w:val="000D3DCA"/>
    <w:rsid w:val="000F4F47"/>
    <w:rsid w:val="001C7CB2"/>
    <w:rsid w:val="001E3A7D"/>
    <w:rsid w:val="00232CDE"/>
    <w:rsid w:val="002F70FB"/>
    <w:rsid w:val="00335570"/>
    <w:rsid w:val="003D6191"/>
    <w:rsid w:val="004116F5"/>
    <w:rsid w:val="00430EFC"/>
    <w:rsid w:val="004C2073"/>
    <w:rsid w:val="005354BC"/>
    <w:rsid w:val="005C2113"/>
    <w:rsid w:val="005E77F2"/>
    <w:rsid w:val="0070066E"/>
    <w:rsid w:val="0073704B"/>
    <w:rsid w:val="007662BD"/>
    <w:rsid w:val="007B270B"/>
    <w:rsid w:val="007C1543"/>
    <w:rsid w:val="00805B25"/>
    <w:rsid w:val="00811C39"/>
    <w:rsid w:val="00825B02"/>
    <w:rsid w:val="0083076B"/>
    <w:rsid w:val="00845FEE"/>
    <w:rsid w:val="00886A4E"/>
    <w:rsid w:val="00914224"/>
    <w:rsid w:val="0099488A"/>
    <w:rsid w:val="00AD7F2F"/>
    <w:rsid w:val="00B70EAE"/>
    <w:rsid w:val="00C02925"/>
    <w:rsid w:val="00C14DBE"/>
    <w:rsid w:val="00D24EF8"/>
    <w:rsid w:val="00D82F8D"/>
    <w:rsid w:val="00DE1549"/>
    <w:rsid w:val="00E11467"/>
    <w:rsid w:val="00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D4F5D"/>
  <w15:chartTrackingRefBased/>
  <w15:docId w15:val="{5BDECBEA-0F15-4433-BEE7-548785D6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descricao">
    <w:name w:val="normas-descrica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ementa">
    <w:name w:val="normas-ementa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highlight">
    <w:name w:val="highlight"/>
    <w:basedOn w:val="Fontepargpadro"/>
    <w:rsid w:val="00335570"/>
  </w:style>
  <w:style w:type="paragraph" w:styleId="NormalWeb">
    <w:name w:val="Normal (Web)"/>
    <w:basedOn w:val="Normal"/>
    <w:uiPriority w:val="99"/>
    <w:unhideWhenUsed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indices-titulo">
    <w:name w:val="normas-indices-titul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indices-capitulo">
    <w:name w:val="normas-indices-capitul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indices-secao">
    <w:name w:val="normas-indices-seca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s-indices-artigo">
    <w:name w:val="normas-indices-artigo"/>
    <w:basedOn w:val="Fontepargpadro"/>
    <w:rsid w:val="00335570"/>
  </w:style>
  <w:style w:type="character" w:styleId="Hyperlink">
    <w:name w:val="Hyperlink"/>
    <w:basedOn w:val="Fontepargpadro"/>
    <w:uiPriority w:val="99"/>
    <w:semiHidden/>
    <w:unhideWhenUsed/>
    <w:rsid w:val="00335570"/>
    <w:rPr>
      <w:color w:val="0000FF"/>
      <w:u w:val="single"/>
    </w:rPr>
  </w:style>
  <w:style w:type="character" w:customStyle="1" w:styleId="normas-tachado">
    <w:name w:val="normas-tachado"/>
    <w:basedOn w:val="Fontepargpadro"/>
    <w:rsid w:val="00335570"/>
  </w:style>
  <w:style w:type="character" w:styleId="Forte">
    <w:name w:val="Strong"/>
    <w:basedOn w:val="Fontepargpadro"/>
    <w:uiPriority w:val="22"/>
    <w:qFormat/>
    <w:rsid w:val="0033557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3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76B"/>
  </w:style>
  <w:style w:type="paragraph" w:styleId="Rodap">
    <w:name w:val="footer"/>
    <w:basedOn w:val="Normal"/>
    <w:link w:val="RodapChar"/>
    <w:uiPriority w:val="99"/>
    <w:unhideWhenUsed/>
    <w:rsid w:val="0083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76B"/>
  </w:style>
  <w:style w:type="paragraph" w:styleId="SemEspaamento">
    <w:name w:val="No Spacing"/>
    <w:uiPriority w:val="1"/>
    <w:qFormat/>
    <w:rsid w:val="00430EF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paragraph" w:customStyle="1" w:styleId="card-text">
    <w:name w:val="card-text"/>
    <w:basedOn w:val="Normal"/>
    <w:rsid w:val="0084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666cons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2315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Paulo Tamiazo</cp:lastModifiedBy>
  <cp:revision>17</cp:revision>
  <cp:lastPrinted>2023-11-06T15:31:00Z</cp:lastPrinted>
  <dcterms:created xsi:type="dcterms:W3CDTF">2023-09-25T14:54:00Z</dcterms:created>
  <dcterms:modified xsi:type="dcterms:W3CDTF">2023-12-06T14:47:00Z</dcterms:modified>
</cp:coreProperties>
</file>